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68" w:rsidRPr="00C72C2E" w:rsidRDefault="00BA0E68" w:rsidP="00AB1180">
      <w:pPr>
        <w:pStyle w:val="Header"/>
        <w:jc w:val="center"/>
        <w:rPr>
          <w:b/>
          <w:color w:val="002060"/>
          <w:sz w:val="36"/>
          <w:szCs w:val="36"/>
        </w:rPr>
      </w:pPr>
      <w:r w:rsidRPr="00C72C2E">
        <w:rPr>
          <w:b/>
          <w:color w:val="002060"/>
          <w:sz w:val="36"/>
          <w:szCs w:val="36"/>
        </w:rPr>
        <w:t>Clinical Quality Management Committee Meeting</w:t>
      </w:r>
    </w:p>
    <w:p w:rsidR="00BA0E68" w:rsidRDefault="00BA0E68" w:rsidP="00AB1180">
      <w:pPr>
        <w:pStyle w:val="Header"/>
        <w:jc w:val="center"/>
        <w:rPr>
          <w:b/>
          <w:color w:val="002060"/>
          <w:sz w:val="36"/>
          <w:szCs w:val="36"/>
        </w:rPr>
      </w:pPr>
      <w:r w:rsidRPr="00C72C2E">
        <w:rPr>
          <w:b/>
          <w:color w:val="002060"/>
          <w:sz w:val="36"/>
          <w:szCs w:val="36"/>
        </w:rPr>
        <w:t>Cleveland TGA</w:t>
      </w:r>
    </w:p>
    <w:p w:rsidR="007B3A9E" w:rsidRPr="00C72C2E" w:rsidRDefault="00F14B7B" w:rsidP="00AB1180">
      <w:pPr>
        <w:pStyle w:val="Header"/>
        <w:jc w:val="center"/>
        <w:rPr>
          <w:b/>
          <w:color w:val="002060"/>
          <w:sz w:val="36"/>
          <w:szCs w:val="36"/>
        </w:rPr>
      </w:pPr>
      <w:r>
        <w:rPr>
          <w:b/>
          <w:color w:val="002060"/>
          <w:sz w:val="36"/>
          <w:szCs w:val="36"/>
        </w:rPr>
        <w:t>May 15</w:t>
      </w:r>
      <w:r w:rsidR="00B45CDC">
        <w:rPr>
          <w:b/>
          <w:color w:val="002060"/>
          <w:sz w:val="36"/>
          <w:szCs w:val="36"/>
        </w:rPr>
        <w:t>, 2017</w:t>
      </w:r>
      <w:r w:rsidR="007B3A9E">
        <w:rPr>
          <w:b/>
          <w:color w:val="002060"/>
          <w:sz w:val="36"/>
          <w:szCs w:val="36"/>
        </w:rPr>
        <w:t xml:space="preserve"> Meeting Minutes</w:t>
      </w:r>
    </w:p>
    <w:p w:rsidR="00BA0E68" w:rsidRPr="007B3A9E" w:rsidRDefault="00BA0E68" w:rsidP="00AB1180">
      <w:pPr>
        <w:pStyle w:val="Header"/>
        <w:jc w:val="center"/>
        <w:rPr>
          <w:b/>
          <w:color w:val="002060"/>
          <w:sz w:val="16"/>
          <w:szCs w:val="16"/>
        </w:rPr>
      </w:pPr>
    </w:p>
    <w:p w:rsidR="00437AC5" w:rsidRDefault="00BA0E68" w:rsidP="00437AC5">
      <w:pPr>
        <w:jc w:val="center"/>
      </w:pPr>
      <w:r>
        <w:rPr>
          <w:noProof/>
        </w:rPr>
        <w:drawing>
          <wp:inline distT="0" distB="0" distL="0" distR="0" wp14:anchorId="52D1D398" wp14:editId="56AF5AF0">
            <wp:extent cx="1974850" cy="666120"/>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s_ribbon_ethnic0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666120"/>
                    </a:xfrm>
                    <a:prstGeom prst="rect">
                      <a:avLst/>
                    </a:prstGeom>
                  </pic:spPr>
                </pic:pic>
              </a:graphicData>
            </a:graphic>
          </wp:inline>
        </w:drawing>
      </w:r>
    </w:p>
    <w:p w:rsidR="00490BE0" w:rsidRPr="00B47142" w:rsidRDefault="00490BE0" w:rsidP="0074638B">
      <w:pPr>
        <w:pStyle w:val="Header"/>
        <w:jc w:val="center"/>
        <w:rPr>
          <w:b/>
          <w:color w:val="002060"/>
        </w:rPr>
      </w:pPr>
    </w:p>
    <w:p w:rsidR="0074638B"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Attendees:</w:t>
      </w:r>
    </w:p>
    <w:p w:rsidR="007B3A9E" w:rsidRPr="00CB5F5C" w:rsidRDefault="007B3A9E" w:rsidP="0074638B">
      <w:pPr>
        <w:rPr>
          <w:rFonts w:ascii="Times New Roman" w:hAnsi="Times New Roman" w:cs="Times New Roman"/>
          <w:b/>
          <w:color w:val="002060"/>
          <w:sz w:val="20"/>
          <w:szCs w:val="20"/>
        </w:rPr>
      </w:pPr>
    </w:p>
    <w:tbl>
      <w:tblPr>
        <w:tblStyle w:val="LightList"/>
        <w:tblW w:w="9900" w:type="dxa"/>
        <w:tblInd w:w="108" w:type="dxa"/>
        <w:tblLook w:val="04A0" w:firstRow="1" w:lastRow="0" w:firstColumn="1" w:lastColumn="0" w:noHBand="0" w:noVBand="1"/>
      </w:tblPr>
      <w:tblGrid>
        <w:gridCol w:w="2430"/>
        <w:gridCol w:w="3150"/>
        <w:gridCol w:w="4320"/>
      </w:tblGrid>
      <w:tr w:rsidR="00CB5F5C" w:rsidRPr="00CB5F5C" w:rsidTr="00CB5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single" w:sz="8" w:space="0" w:color="000000" w:themeColor="text1"/>
              <w:bottom w:val="single" w:sz="8" w:space="0" w:color="000000" w:themeColor="text1"/>
            </w:tcBorders>
            <w:shd w:val="clear" w:color="auto" w:fill="002060"/>
          </w:tcPr>
          <w:p w:rsidR="00F84128" w:rsidRPr="00F84128" w:rsidRDefault="00F84128" w:rsidP="00F84128">
            <w:pPr>
              <w:rPr>
                <w:rFonts w:ascii="Times New Roman" w:hAnsi="Times New Roman" w:cs="Times New Roman"/>
                <w:sz w:val="20"/>
                <w:szCs w:val="20"/>
              </w:rPr>
            </w:pPr>
            <w:r w:rsidRPr="00CB5F5C">
              <w:rPr>
                <w:rFonts w:ascii="Times New Roman" w:hAnsi="Times New Roman" w:cs="Times New Roman"/>
                <w:sz w:val="20"/>
                <w:szCs w:val="20"/>
              </w:rPr>
              <w:t>Name</w:t>
            </w:r>
          </w:p>
        </w:tc>
        <w:tc>
          <w:tcPr>
            <w:tcW w:w="315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Agency/Affiliation</w:t>
            </w:r>
          </w:p>
        </w:tc>
        <w:tc>
          <w:tcPr>
            <w:tcW w:w="4320" w:type="dxa"/>
            <w:tcBorders>
              <w:top w:val="single" w:sz="8" w:space="0" w:color="000000" w:themeColor="text1"/>
              <w:bottom w:val="single" w:sz="8" w:space="0" w:color="000000" w:themeColor="text1"/>
            </w:tcBorders>
            <w:shd w:val="clear" w:color="auto" w:fill="002060"/>
          </w:tcPr>
          <w:p w:rsidR="00F84128" w:rsidRPr="00F84128" w:rsidRDefault="00F84128" w:rsidP="00F8412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B5F5C">
              <w:rPr>
                <w:rFonts w:ascii="Times New Roman" w:hAnsi="Times New Roman" w:cs="Times New Roman"/>
                <w:sz w:val="20"/>
                <w:szCs w:val="20"/>
              </w:rPr>
              <w:t>Representing</w:t>
            </w:r>
          </w:p>
        </w:tc>
      </w:tr>
      <w:tr w:rsidR="00CB5F5C" w:rsidRPr="00CB5F5C" w:rsidTr="00CB5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14B7B" w:rsidRDefault="007D03EE" w:rsidP="006D1DE4">
            <w:pPr>
              <w:rPr>
                <w:rFonts w:ascii="Times New Roman" w:hAnsi="Times New Roman" w:cs="Times New Roman"/>
                <w:b w:val="0"/>
                <w:bCs w:val="0"/>
                <w:color w:val="002060"/>
                <w:sz w:val="20"/>
                <w:szCs w:val="20"/>
              </w:rPr>
            </w:pPr>
            <w:r w:rsidRPr="00F14B7B">
              <w:rPr>
                <w:rFonts w:ascii="Times New Roman" w:hAnsi="Times New Roman" w:cs="Times New Roman"/>
                <w:b w:val="0"/>
                <w:bCs w:val="0"/>
                <w:color w:val="002060"/>
                <w:sz w:val="20"/>
                <w:szCs w:val="20"/>
              </w:rPr>
              <w:t>Erica Shields</w:t>
            </w:r>
          </w:p>
        </w:tc>
        <w:tc>
          <w:tcPr>
            <w:tcW w:w="315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AIDS Healthcare Foundation</w:t>
            </w:r>
          </w:p>
        </w:tc>
        <w:tc>
          <w:tcPr>
            <w:tcW w:w="4320" w:type="dxa"/>
          </w:tcPr>
          <w:p w:rsidR="00F84128" w:rsidRPr="00CB5F5C" w:rsidRDefault="002F4D43"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CB5F5C">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Cheryl Gleeson</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AIDS Taskforce</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Adrianna Whelan</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Circle Health Services</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CB5F5C"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84128"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Mary Beth Gramuglia</w:t>
            </w:r>
          </w:p>
        </w:tc>
        <w:tc>
          <w:tcPr>
            <w:tcW w:w="315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Cleveland Clinic</w:t>
            </w:r>
          </w:p>
        </w:tc>
        <w:tc>
          <w:tcPr>
            <w:tcW w:w="4320" w:type="dxa"/>
          </w:tcPr>
          <w:p w:rsidR="00F84128" w:rsidRPr="00F84128" w:rsidRDefault="00F84128"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14B7B" w:rsidRDefault="00F84128"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Sandrell Porter</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DSAS</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Kelly Dylag</w:t>
            </w:r>
          </w:p>
        </w:tc>
        <w:tc>
          <w:tcPr>
            <w:tcW w:w="315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Far West Center</w:t>
            </w:r>
          </w:p>
        </w:tc>
        <w:tc>
          <w:tcPr>
            <w:tcW w:w="432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CB5F5C"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84128" w:rsidRPr="00F14B7B" w:rsidRDefault="00F84128"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Doug Vest</w:t>
            </w:r>
          </w:p>
        </w:tc>
        <w:tc>
          <w:tcPr>
            <w:tcW w:w="315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May Dugan</w:t>
            </w:r>
          </w:p>
        </w:tc>
        <w:tc>
          <w:tcPr>
            <w:tcW w:w="4320" w:type="dxa"/>
          </w:tcPr>
          <w:p w:rsidR="00F84128" w:rsidRPr="00F84128" w:rsidRDefault="00F84128" w:rsidP="00F84128">
            <w:pPr>
              <w:cnfStyle w:val="000000100000" w:firstRow="0" w:lastRow="0" w:firstColumn="0" w:lastColumn="0" w:oddVBand="0" w:evenVBand="0" w:oddHBand="1"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1B62C8"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1B62C8" w:rsidRPr="00F14B7B" w:rsidRDefault="001B62C8"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Summer Barnett</w:t>
            </w:r>
          </w:p>
        </w:tc>
        <w:tc>
          <w:tcPr>
            <w:tcW w:w="3150" w:type="dxa"/>
          </w:tcPr>
          <w:p w:rsidR="001B62C8" w:rsidRDefault="001B62C8"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 xml:space="preserve">Mercy Medical </w:t>
            </w:r>
          </w:p>
        </w:tc>
        <w:tc>
          <w:tcPr>
            <w:tcW w:w="4320" w:type="dxa"/>
          </w:tcPr>
          <w:p w:rsidR="001B62C8" w:rsidRDefault="001B62C8" w:rsidP="00DD14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6E7DA9"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6E7DA9" w:rsidRPr="00F14B7B" w:rsidRDefault="006E7DA9" w:rsidP="00F84128">
            <w:pPr>
              <w:rPr>
                <w:rFonts w:ascii="Times New Roman" w:hAnsi="Times New Roman" w:cs="Times New Roman"/>
                <w:b w:val="0"/>
                <w:bCs w:val="0"/>
                <w:color w:val="002060"/>
                <w:sz w:val="20"/>
                <w:szCs w:val="20"/>
              </w:rPr>
            </w:pPr>
            <w:r w:rsidRPr="00F14B7B">
              <w:rPr>
                <w:rFonts w:ascii="Times New Roman" w:hAnsi="Times New Roman" w:cs="Times New Roman"/>
                <w:b w:val="0"/>
                <w:bCs w:val="0"/>
                <w:color w:val="002060"/>
                <w:sz w:val="20"/>
                <w:szCs w:val="20"/>
              </w:rPr>
              <w:t>Dr. Ann Avery</w:t>
            </w:r>
          </w:p>
        </w:tc>
        <w:tc>
          <w:tcPr>
            <w:tcW w:w="3150" w:type="dxa"/>
          </w:tcPr>
          <w:p w:rsidR="006E7DA9" w:rsidRDefault="006E7DA9" w:rsidP="00DD14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MetroHealth</w:t>
            </w:r>
          </w:p>
        </w:tc>
        <w:tc>
          <w:tcPr>
            <w:tcW w:w="4320" w:type="dxa"/>
          </w:tcPr>
          <w:p w:rsidR="006E7DA9" w:rsidRPr="00F84128" w:rsidRDefault="006E7DA9" w:rsidP="00DD14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1B62C8"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1B62C8"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Adam Torres</w:t>
            </w:r>
          </w:p>
        </w:tc>
        <w:tc>
          <w:tcPr>
            <w:tcW w:w="3150" w:type="dxa"/>
          </w:tcPr>
          <w:p w:rsidR="001B62C8" w:rsidRPr="00F84128" w:rsidRDefault="001B62C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Neuva Luz</w:t>
            </w:r>
          </w:p>
        </w:tc>
        <w:tc>
          <w:tcPr>
            <w:tcW w:w="4320" w:type="dxa"/>
          </w:tcPr>
          <w:p w:rsidR="001B62C8" w:rsidRPr="00F84128" w:rsidRDefault="001B62C8"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Part A Funded Agency</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Kristin Ziegler Alban</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Signature Health</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Part A Funded Agency</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Dr. Barb Gripshover</w:t>
            </w:r>
          </w:p>
        </w:tc>
        <w:tc>
          <w:tcPr>
            <w:tcW w:w="315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University Hospitals</w:t>
            </w:r>
          </w:p>
        </w:tc>
        <w:tc>
          <w:tcPr>
            <w:tcW w:w="432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color w:val="002060"/>
                <w:sz w:val="20"/>
                <w:szCs w:val="20"/>
              </w:rPr>
            </w:pPr>
            <w:r w:rsidRPr="00F84128">
              <w:rPr>
                <w:rFonts w:ascii="Times New Roman" w:hAnsi="Times New Roman" w:cs="Times New Roman"/>
                <w:color w:val="002060"/>
                <w:sz w:val="20"/>
                <w:szCs w:val="20"/>
              </w:rPr>
              <w:t>Part A Funded Agency</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Michelle Kucia</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University Hospitals</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Ryan White Part C and D</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Kimberlin Dennis</w:t>
            </w:r>
          </w:p>
        </w:tc>
        <w:tc>
          <w:tcPr>
            <w:tcW w:w="315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Member</w:t>
            </w:r>
          </w:p>
        </w:tc>
        <w:tc>
          <w:tcPr>
            <w:tcW w:w="432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Planning Council - Consumer Representative</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Jason McMinn</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MetroHealth</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Planning Council - QI Representative</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Jan Briggs</w:t>
            </w:r>
          </w:p>
        </w:tc>
        <w:tc>
          <w:tcPr>
            <w:tcW w:w="3150" w:type="dxa"/>
          </w:tcPr>
          <w:p w:rsidR="00F14B7B"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Cleveland VA Medical Center</w:t>
            </w:r>
          </w:p>
        </w:tc>
        <w:tc>
          <w:tcPr>
            <w:tcW w:w="4320" w:type="dxa"/>
          </w:tcPr>
          <w:p w:rsidR="00F14B7B"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Agency</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Mary Beth Gramuglia</w:t>
            </w:r>
          </w:p>
        </w:tc>
        <w:tc>
          <w:tcPr>
            <w:tcW w:w="3150" w:type="dxa"/>
          </w:tcPr>
          <w:p w:rsidR="00F14B7B"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Cleveland Clinic</w:t>
            </w:r>
          </w:p>
        </w:tc>
        <w:tc>
          <w:tcPr>
            <w:tcW w:w="4320" w:type="dxa"/>
          </w:tcPr>
          <w:p w:rsidR="00F14B7B"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Member</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Ashley Hollohazy</w:t>
            </w:r>
          </w:p>
        </w:tc>
        <w:tc>
          <w:tcPr>
            <w:tcW w:w="3150" w:type="dxa"/>
          </w:tcPr>
          <w:p w:rsidR="00F14B7B"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 xml:space="preserve">Mercy Medical </w:t>
            </w:r>
          </w:p>
        </w:tc>
        <w:tc>
          <w:tcPr>
            <w:tcW w:w="4320" w:type="dxa"/>
          </w:tcPr>
          <w:p w:rsidR="00F14B7B"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Community Member</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Melissa Rodrigo</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color w:val="002060"/>
                <w:sz w:val="20"/>
                <w:szCs w:val="20"/>
              </w:rPr>
              <w:t>Kate Burnett-Bruckman</w:t>
            </w:r>
          </w:p>
        </w:tc>
        <w:tc>
          <w:tcPr>
            <w:tcW w:w="315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bCs w:val="0"/>
                <w:color w:val="002060"/>
                <w:sz w:val="20"/>
                <w:szCs w:val="20"/>
              </w:rPr>
              <w:t>Zach Levar</w:t>
            </w:r>
          </w:p>
        </w:tc>
        <w:tc>
          <w:tcPr>
            <w:tcW w:w="315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Cuyahoga County Board of Health</w:t>
            </w:r>
          </w:p>
        </w:tc>
        <w:tc>
          <w:tcPr>
            <w:tcW w:w="4320" w:type="dxa"/>
          </w:tcPr>
          <w:p w:rsidR="00F14B7B" w:rsidRPr="00F84128" w:rsidRDefault="00F14B7B" w:rsidP="00F841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Pr>
                <w:rFonts w:ascii="Times New Roman" w:hAnsi="Times New Roman" w:cs="Times New Roman"/>
                <w:color w:val="002060"/>
                <w:sz w:val="20"/>
                <w:szCs w:val="20"/>
              </w:rPr>
              <w:t xml:space="preserve">Ryan White Part A Office </w:t>
            </w:r>
          </w:p>
        </w:tc>
      </w:tr>
      <w:tr w:rsidR="00F14B7B" w:rsidRPr="00CB5F5C" w:rsidTr="0078173C">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color w:val="002060"/>
                <w:sz w:val="20"/>
                <w:szCs w:val="20"/>
              </w:rPr>
            </w:pPr>
            <w:r w:rsidRPr="00F14B7B">
              <w:rPr>
                <w:rFonts w:ascii="Times New Roman" w:hAnsi="Times New Roman" w:cs="Times New Roman"/>
                <w:b w:val="0"/>
                <w:bCs w:val="0"/>
                <w:color w:val="002060"/>
                <w:sz w:val="20"/>
                <w:szCs w:val="20"/>
              </w:rPr>
              <w:t>Pam Ditlevson</w:t>
            </w:r>
          </w:p>
        </w:tc>
        <w:tc>
          <w:tcPr>
            <w:tcW w:w="315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Cuyahoga County Board of Health</w:t>
            </w:r>
          </w:p>
        </w:tc>
        <w:tc>
          <w:tcPr>
            <w:tcW w:w="4320" w:type="dxa"/>
          </w:tcPr>
          <w:p w:rsidR="00F14B7B" w:rsidRPr="00F84128" w:rsidRDefault="00F14B7B" w:rsidP="00F841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Ryan White Part A Office</w:t>
            </w:r>
          </w:p>
        </w:tc>
      </w:tr>
      <w:tr w:rsidR="00F14B7B" w:rsidRPr="00CB5F5C" w:rsidTr="00781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F14B7B" w:rsidRPr="00F14B7B" w:rsidRDefault="00F14B7B" w:rsidP="00F84128">
            <w:pPr>
              <w:rPr>
                <w:rFonts w:ascii="Times New Roman" w:hAnsi="Times New Roman" w:cs="Times New Roman"/>
                <w:b w:val="0"/>
                <w:bCs w:val="0"/>
                <w:color w:val="002060"/>
                <w:sz w:val="20"/>
                <w:szCs w:val="20"/>
              </w:rPr>
            </w:pPr>
            <w:r w:rsidRPr="00F14B7B">
              <w:rPr>
                <w:rFonts w:ascii="Times New Roman" w:hAnsi="Times New Roman" w:cs="Times New Roman"/>
                <w:b w:val="0"/>
                <w:color w:val="002060"/>
                <w:sz w:val="20"/>
                <w:szCs w:val="20"/>
              </w:rPr>
              <w:t>Clemens Steinbock</w:t>
            </w:r>
          </w:p>
        </w:tc>
        <w:tc>
          <w:tcPr>
            <w:tcW w:w="3150" w:type="dxa"/>
          </w:tcPr>
          <w:p w:rsidR="00F14B7B" w:rsidRPr="00F84128" w:rsidRDefault="00F14B7B" w:rsidP="00DD14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The National Quality Center</w:t>
            </w:r>
            <w:r>
              <w:rPr>
                <w:rFonts w:ascii="Times New Roman" w:hAnsi="Times New Roman" w:cs="Times New Roman"/>
                <w:color w:val="002060"/>
                <w:sz w:val="20"/>
                <w:szCs w:val="20"/>
              </w:rPr>
              <w:t xml:space="preserve"> (NQC)</w:t>
            </w:r>
          </w:p>
        </w:tc>
        <w:tc>
          <w:tcPr>
            <w:tcW w:w="4320" w:type="dxa"/>
          </w:tcPr>
          <w:p w:rsidR="00F14B7B" w:rsidRPr="00F84128" w:rsidRDefault="00F14B7B" w:rsidP="00DD14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0"/>
                <w:szCs w:val="20"/>
              </w:rPr>
            </w:pPr>
            <w:r w:rsidRPr="00F84128">
              <w:rPr>
                <w:rFonts w:ascii="Times New Roman" w:hAnsi="Times New Roman" w:cs="Times New Roman"/>
                <w:color w:val="002060"/>
                <w:sz w:val="20"/>
                <w:szCs w:val="20"/>
              </w:rPr>
              <w:t xml:space="preserve">AIDS Institute, </w:t>
            </w:r>
            <w:r w:rsidRPr="00F84128">
              <w:rPr>
                <w:rFonts w:ascii="Times New Roman" w:hAnsi="Times New Roman" w:cs="Times New Roman"/>
                <w:color w:val="002060"/>
                <w:sz w:val="18"/>
                <w:szCs w:val="18"/>
              </w:rPr>
              <w:t>New York State Department of Health</w:t>
            </w:r>
          </w:p>
        </w:tc>
      </w:tr>
    </w:tbl>
    <w:p w:rsidR="00B47142" w:rsidRPr="002F4D43" w:rsidRDefault="00B47142" w:rsidP="0074638B">
      <w:pPr>
        <w:rPr>
          <w:rFonts w:ascii="Times New Roman" w:hAnsi="Times New Roman" w:cs="Times New Roman"/>
          <w:color w:val="002060"/>
          <w:sz w:val="24"/>
          <w:szCs w:val="24"/>
        </w:rPr>
      </w:pPr>
    </w:p>
    <w:p w:rsidR="00CB5F5C" w:rsidRDefault="00CB5F5C" w:rsidP="0074638B">
      <w:pPr>
        <w:rPr>
          <w:rFonts w:ascii="Times New Roman" w:hAnsi="Times New Roman" w:cs="Times New Roman"/>
          <w:b/>
          <w:color w:val="002060"/>
          <w:sz w:val="24"/>
          <w:szCs w:val="24"/>
        </w:rPr>
      </w:pPr>
    </w:p>
    <w:p w:rsidR="00B47142" w:rsidRPr="00B47142" w:rsidRDefault="00B47142" w:rsidP="0074638B">
      <w:pPr>
        <w:rPr>
          <w:rFonts w:ascii="Times New Roman" w:hAnsi="Times New Roman" w:cs="Times New Roman"/>
          <w:b/>
          <w:color w:val="002060"/>
          <w:sz w:val="24"/>
          <w:szCs w:val="24"/>
        </w:rPr>
      </w:pPr>
      <w:r w:rsidRPr="00B47142">
        <w:rPr>
          <w:rFonts w:ascii="Times New Roman" w:hAnsi="Times New Roman" w:cs="Times New Roman"/>
          <w:b/>
          <w:color w:val="002060"/>
          <w:sz w:val="24"/>
          <w:szCs w:val="24"/>
        </w:rPr>
        <w:t xml:space="preserve">Meeting Minutes: </w:t>
      </w:r>
    </w:p>
    <w:p w:rsidR="0074638B" w:rsidRDefault="0074638B">
      <w:pPr>
        <w:rPr>
          <w:rFonts w:ascii="Times New Roman" w:hAnsi="Times New Roman" w:cs="Times New Roman"/>
          <w:color w:val="002060"/>
          <w:sz w:val="24"/>
          <w:szCs w:val="24"/>
        </w:rPr>
      </w:pPr>
    </w:p>
    <w:p w:rsidR="00F14B7B" w:rsidRDefault="00F14B7B" w:rsidP="00F14B7B">
      <w:pPr>
        <w:tabs>
          <w:tab w:val="left" w:pos="2160"/>
        </w:tabs>
        <w:ind w:left="2160" w:hanging="2160"/>
        <w:rPr>
          <w:rFonts w:ascii="Times New Roman" w:hAnsi="Times New Roman" w:cs="Times New Roman"/>
          <w:color w:val="002060"/>
          <w:sz w:val="24"/>
          <w:szCs w:val="24"/>
        </w:rPr>
      </w:pPr>
      <w:r>
        <w:rPr>
          <w:rFonts w:ascii="Times New Roman" w:hAnsi="Times New Roman" w:cs="Times New Roman"/>
          <w:b/>
          <w:color w:val="002060"/>
          <w:sz w:val="24"/>
          <w:szCs w:val="24"/>
        </w:rPr>
        <w:t>1:30</w:t>
      </w:r>
      <w:r w:rsidR="007F3EFE">
        <w:rPr>
          <w:rFonts w:ascii="Times New Roman" w:hAnsi="Times New Roman" w:cs="Times New Roman"/>
          <w:b/>
          <w:color w:val="002060"/>
          <w:sz w:val="24"/>
          <w:szCs w:val="24"/>
        </w:rPr>
        <w:t xml:space="preserve"> - </w:t>
      </w:r>
      <w:r w:rsidR="007F3EFE" w:rsidRPr="0074638B">
        <w:rPr>
          <w:rFonts w:ascii="Times New Roman" w:hAnsi="Times New Roman" w:cs="Times New Roman"/>
          <w:b/>
          <w:color w:val="002060"/>
          <w:sz w:val="24"/>
          <w:szCs w:val="24"/>
        </w:rPr>
        <w:t xml:space="preserve">Welcome, Introductions and </w:t>
      </w:r>
      <w:r>
        <w:rPr>
          <w:rFonts w:ascii="Times New Roman" w:hAnsi="Times New Roman" w:cs="Times New Roman"/>
          <w:b/>
          <w:color w:val="002060"/>
          <w:sz w:val="24"/>
          <w:szCs w:val="24"/>
        </w:rPr>
        <w:t>Ice Breaker</w:t>
      </w:r>
    </w:p>
    <w:p w:rsidR="00024CA9" w:rsidRDefault="00024CA9" w:rsidP="00024CA9">
      <w:pPr>
        <w:pStyle w:val="ListParagraph"/>
        <w:tabs>
          <w:tab w:val="left" w:pos="2160"/>
        </w:tabs>
        <w:ind w:left="0"/>
        <w:rPr>
          <w:rFonts w:ascii="Times New Roman" w:hAnsi="Times New Roman" w:cs="Times New Roman"/>
          <w:color w:val="002060"/>
          <w:sz w:val="24"/>
          <w:szCs w:val="24"/>
        </w:rPr>
      </w:pPr>
    </w:p>
    <w:p w:rsidR="00CF0FF3" w:rsidRDefault="00F14B7B" w:rsidP="00024CA9">
      <w:pPr>
        <w:pStyle w:val="ListParagraph"/>
        <w:tabs>
          <w:tab w:val="left" w:pos="2160"/>
        </w:tabs>
        <w:ind w:left="0"/>
        <w:rPr>
          <w:rFonts w:ascii="Times New Roman" w:hAnsi="Times New Roman" w:cs="Times New Roman"/>
          <w:color w:val="002060"/>
          <w:sz w:val="24"/>
          <w:szCs w:val="24"/>
        </w:rPr>
      </w:pPr>
      <w:r>
        <w:rPr>
          <w:rFonts w:ascii="Times New Roman" w:hAnsi="Times New Roman" w:cs="Times New Roman"/>
          <w:b/>
          <w:color w:val="002060"/>
          <w:sz w:val="24"/>
          <w:szCs w:val="24"/>
        </w:rPr>
        <w:t>1:55</w:t>
      </w:r>
      <w:r w:rsidR="00024CA9" w:rsidRPr="00024CA9">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VLS QI Project Review and Updates</w:t>
      </w:r>
      <w:r w:rsidR="00B45CDC">
        <w:rPr>
          <w:rFonts w:ascii="Times New Roman" w:hAnsi="Times New Roman" w:cs="Times New Roman"/>
          <w:b/>
          <w:color w:val="002060"/>
          <w:sz w:val="24"/>
          <w:szCs w:val="24"/>
        </w:rPr>
        <w:t xml:space="preserve"> - </w:t>
      </w:r>
      <w:r w:rsidR="006E7DA9">
        <w:rPr>
          <w:rFonts w:ascii="Times New Roman" w:hAnsi="Times New Roman" w:cs="Times New Roman"/>
          <w:color w:val="002060"/>
          <w:sz w:val="24"/>
          <w:szCs w:val="24"/>
        </w:rPr>
        <w:t>Kate Burnett-Bruckman</w:t>
      </w:r>
    </w:p>
    <w:p w:rsidR="00F14B7B" w:rsidRDefault="00F14B7B" w:rsidP="003E18EF">
      <w:pPr>
        <w:pStyle w:val="ListParagraph"/>
        <w:numPr>
          <w:ilvl w:val="0"/>
          <w:numId w:val="2"/>
        </w:numPr>
        <w:tabs>
          <w:tab w:val="left" w:pos="2160"/>
        </w:tabs>
        <w:rPr>
          <w:rFonts w:ascii="Times New Roman" w:hAnsi="Times New Roman" w:cs="Times New Roman"/>
          <w:color w:val="002060"/>
          <w:sz w:val="24"/>
          <w:szCs w:val="24"/>
        </w:rPr>
      </w:pPr>
      <w:r w:rsidRPr="00F14B7B">
        <w:rPr>
          <w:rFonts w:ascii="Times New Roman" w:hAnsi="Times New Roman" w:cs="Times New Roman"/>
          <w:color w:val="002060"/>
          <w:sz w:val="24"/>
          <w:szCs w:val="24"/>
        </w:rPr>
        <w:t xml:space="preserve">Kate reviewed accomplishments made to date from the CQM Committee.  This is our fourth meeting and we are now transitioning into our VLS QI projects. </w:t>
      </w:r>
    </w:p>
    <w:p w:rsidR="00F14B7B" w:rsidRDefault="00F14B7B" w:rsidP="003E18EF">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Updated unduplicated data was presented for the TGA that showed a current Viral Load Suppression rate of 82.03% with the larges</w:t>
      </w:r>
      <w:r w:rsidR="00996631">
        <w:rPr>
          <w:rFonts w:ascii="Times New Roman" w:hAnsi="Times New Roman" w:cs="Times New Roman"/>
          <w:color w:val="002060"/>
          <w:sz w:val="24"/>
          <w:szCs w:val="24"/>
        </w:rPr>
        <w:t>t</w:t>
      </w:r>
      <w:r>
        <w:rPr>
          <w:rFonts w:ascii="Times New Roman" w:hAnsi="Times New Roman" w:cs="Times New Roman"/>
          <w:color w:val="002060"/>
          <w:sz w:val="24"/>
          <w:szCs w:val="24"/>
        </w:rPr>
        <w:t xml:space="preserve"> </w:t>
      </w:r>
      <w:r w:rsidR="00996631">
        <w:rPr>
          <w:rFonts w:ascii="Times New Roman" w:hAnsi="Times New Roman" w:cs="Times New Roman"/>
          <w:color w:val="002060"/>
          <w:sz w:val="24"/>
          <w:szCs w:val="24"/>
        </w:rPr>
        <w:t>disparity noted among Y</w:t>
      </w:r>
      <w:r>
        <w:rPr>
          <w:rFonts w:ascii="Times New Roman" w:hAnsi="Times New Roman" w:cs="Times New Roman"/>
          <w:color w:val="002060"/>
          <w:sz w:val="24"/>
          <w:szCs w:val="24"/>
        </w:rPr>
        <w:t xml:space="preserve">outh followed by MSM of Color. </w:t>
      </w:r>
    </w:p>
    <w:p w:rsidR="00683FBB" w:rsidRPr="00683FBB" w:rsidRDefault="00683FBB" w:rsidP="00683FBB">
      <w:pPr>
        <w:tabs>
          <w:tab w:val="left" w:pos="2160"/>
        </w:tabs>
        <w:rPr>
          <w:rFonts w:ascii="Times New Roman" w:hAnsi="Times New Roman" w:cs="Times New Roman"/>
          <w:color w:val="002060"/>
          <w:sz w:val="24"/>
          <w:szCs w:val="24"/>
        </w:rPr>
      </w:pPr>
    </w:p>
    <w:p w:rsidR="00BF3F1C" w:rsidRDefault="00BF3F1C" w:rsidP="00BF3F1C">
      <w:p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    Combined Cleveland TGA Data</w:t>
      </w:r>
      <w:r w:rsidR="00683FBB">
        <w:rPr>
          <w:rFonts w:ascii="Times New Roman" w:hAnsi="Times New Roman" w:cs="Times New Roman"/>
          <w:color w:val="002060"/>
          <w:sz w:val="24"/>
          <w:szCs w:val="24"/>
        </w:rPr>
        <w:t xml:space="preserve"> through December 31, 2016</w:t>
      </w:r>
    </w:p>
    <w:p w:rsidR="00377411" w:rsidRDefault="00377411" w:rsidP="00BF3F1C">
      <w:pPr>
        <w:tabs>
          <w:tab w:val="left" w:pos="2160"/>
        </w:tabs>
        <w:rPr>
          <w:rFonts w:ascii="Times New Roman" w:hAnsi="Times New Roman" w:cs="Times New Roman"/>
          <w:color w:val="002060"/>
          <w:sz w:val="24"/>
          <w:szCs w:val="24"/>
        </w:rPr>
      </w:pPr>
    </w:p>
    <w:p w:rsidR="00BF3F1C" w:rsidRDefault="00683FBB" w:rsidP="00BF3F1C">
      <w:pPr>
        <w:tabs>
          <w:tab w:val="left" w:pos="2160"/>
        </w:tabs>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drawing>
          <wp:inline distT="0" distB="0" distL="0" distR="0">
            <wp:extent cx="3968750" cy="184577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69835" cy="1846277"/>
                    </a:xfrm>
                    <a:prstGeom prst="rect">
                      <a:avLst/>
                    </a:prstGeom>
                  </pic:spPr>
                </pic:pic>
              </a:graphicData>
            </a:graphic>
          </wp:inline>
        </w:drawing>
      </w:r>
    </w:p>
    <w:p w:rsidR="00377411" w:rsidRDefault="00377411" w:rsidP="00BF3F1C">
      <w:pPr>
        <w:tabs>
          <w:tab w:val="left" w:pos="2160"/>
        </w:tabs>
        <w:jc w:val="center"/>
        <w:rPr>
          <w:rFonts w:ascii="Times New Roman" w:hAnsi="Times New Roman" w:cs="Times New Roman"/>
          <w:color w:val="002060"/>
          <w:sz w:val="24"/>
          <w:szCs w:val="24"/>
        </w:rPr>
      </w:pPr>
    </w:p>
    <w:p w:rsidR="00377411" w:rsidRDefault="00377411" w:rsidP="00BF3F1C">
      <w:pPr>
        <w:tabs>
          <w:tab w:val="left" w:pos="2160"/>
        </w:tabs>
        <w:jc w:val="center"/>
        <w:rPr>
          <w:rFonts w:ascii="Times New Roman" w:hAnsi="Times New Roman" w:cs="Times New Roman"/>
          <w:color w:val="002060"/>
          <w:sz w:val="24"/>
          <w:szCs w:val="24"/>
        </w:rPr>
      </w:pPr>
      <w:r>
        <w:rPr>
          <w:rFonts w:ascii="Times New Roman" w:hAnsi="Times New Roman" w:cs="Times New Roman"/>
          <w:noProof/>
          <w:color w:val="002060"/>
          <w:sz w:val="24"/>
          <w:szCs w:val="24"/>
        </w:rPr>
        <w:drawing>
          <wp:inline distT="0" distB="0" distL="0" distR="0">
            <wp:extent cx="3803650" cy="2111608"/>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2119" cy="2110758"/>
                    </a:xfrm>
                    <a:prstGeom prst="rect">
                      <a:avLst/>
                    </a:prstGeom>
                  </pic:spPr>
                </pic:pic>
              </a:graphicData>
            </a:graphic>
          </wp:inline>
        </w:drawing>
      </w:r>
    </w:p>
    <w:p w:rsidR="00BF3F1C" w:rsidRPr="00BF3F1C" w:rsidRDefault="00BF3F1C" w:rsidP="00BF3F1C">
      <w:pPr>
        <w:tabs>
          <w:tab w:val="left" w:pos="2160"/>
        </w:tabs>
        <w:rPr>
          <w:rFonts w:ascii="Times New Roman" w:hAnsi="Times New Roman" w:cs="Times New Roman"/>
          <w:color w:val="002060"/>
          <w:sz w:val="24"/>
          <w:szCs w:val="24"/>
        </w:rPr>
      </w:pPr>
    </w:p>
    <w:p w:rsidR="001B1D97" w:rsidRPr="001B1D97" w:rsidRDefault="001B1D97" w:rsidP="001B1D97">
      <w:pPr>
        <w:pStyle w:val="ListParagraph"/>
        <w:tabs>
          <w:tab w:val="left" w:pos="2160"/>
        </w:tabs>
        <w:rPr>
          <w:rFonts w:ascii="Times New Roman" w:hAnsi="Times New Roman" w:cs="Times New Roman"/>
          <w:color w:val="002060"/>
          <w:sz w:val="24"/>
          <w:szCs w:val="24"/>
        </w:rPr>
      </w:pPr>
    </w:p>
    <w:p w:rsidR="00BF3F1C" w:rsidRDefault="00683FBB" w:rsidP="00BF3F1C">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2:0</w:t>
      </w:r>
      <w:r w:rsidR="00BF3F1C">
        <w:rPr>
          <w:rFonts w:ascii="Times New Roman" w:hAnsi="Times New Roman" w:cs="Times New Roman"/>
          <w:b/>
          <w:color w:val="002060"/>
          <w:sz w:val="24"/>
          <w:szCs w:val="24"/>
        </w:rPr>
        <w:t>5</w:t>
      </w:r>
      <w:r w:rsidR="003E18EF" w:rsidRPr="003E18EF">
        <w:rPr>
          <w:rFonts w:ascii="Times New Roman" w:hAnsi="Times New Roman" w:cs="Times New Roman"/>
          <w:b/>
          <w:color w:val="002060"/>
          <w:sz w:val="24"/>
          <w:szCs w:val="24"/>
        </w:rPr>
        <w:t xml:space="preserve"> - </w:t>
      </w:r>
      <w:r w:rsidR="00BF3F1C">
        <w:rPr>
          <w:rFonts w:ascii="Times New Roman" w:hAnsi="Times New Roman" w:cs="Times New Roman"/>
          <w:b/>
          <w:color w:val="002060"/>
          <w:sz w:val="24"/>
          <w:szCs w:val="24"/>
        </w:rPr>
        <w:t>AIM Statement Overview</w:t>
      </w:r>
      <w:r>
        <w:rPr>
          <w:rFonts w:ascii="Times New Roman" w:hAnsi="Times New Roman" w:cs="Times New Roman"/>
          <w:b/>
          <w:color w:val="002060"/>
          <w:sz w:val="24"/>
          <w:szCs w:val="24"/>
        </w:rPr>
        <w:t xml:space="preserve"> and Small Group Activity</w:t>
      </w:r>
      <w:r w:rsidR="00DC2318">
        <w:rPr>
          <w:rFonts w:ascii="Times New Roman" w:hAnsi="Times New Roman" w:cs="Times New Roman"/>
          <w:b/>
          <w:color w:val="002060"/>
          <w:sz w:val="24"/>
          <w:szCs w:val="24"/>
        </w:rPr>
        <w:t xml:space="preserve"> - </w:t>
      </w:r>
      <w:r>
        <w:rPr>
          <w:rFonts w:ascii="Times New Roman" w:hAnsi="Times New Roman" w:cs="Times New Roman"/>
          <w:color w:val="002060"/>
          <w:sz w:val="24"/>
          <w:szCs w:val="24"/>
        </w:rPr>
        <w:t>Kate Burnett-Bruckman</w:t>
      </w:r>
    </w:p>
    <w:p w:rsidR="00683FBB" w:rsidRDefault="00683FBB" w:rsidP="00683FBB">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Kate reviewed summaries from the current VLS projects in place and directed attendees to the three page worksheet found in their folders.   Because this is a living document she encouraged all CQM members to look over their summary and please e-mail her if any updates are requested.   </w:t>
      </w:r>
    </w:p>
    <w:p w:rsidR="00683FBB" w:rsidRDefault="00683FBB" w:rsidP="00683FBB">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Kate also reviewed with the group that while current QI projects are required among the funded providers, community agencies and advocates are also encouraged to develop projects that the Part A office can offer assistance where needed.  </w:t>
      </w:r>
    </w:p>
    <w:p w:rsidR="00683FBB" w:rsidRDefault="00683FBB" w:rsidP="00683FBB">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Members were asked to break out into the following groups and share with each other where they were to date with their VLS QI project, any innovative ideas that they have developed, and any barriers encountered. </w:t>
      </w:r>
    </w:p>
    <w:p w:rsidR="00683FBB" w:rsidRDefault="00683FBB"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Group 1 = MSM of Color Focus - AHF, ATF, CCF, and Mercy </w:t>
      </w:r>
    </w:p>
    <w:p w:rsidR="00683FBB" w:rsidRDefault="00683FBB"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Group 2 = Agency Wide Focus - Far West, May Dugan, DSAS</w:t>
      </w:r>
    </w:p>
    <w:p w:rsidR="00683FBB" w:rsidRDefault="00683FBB"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Group 3 = Youth Focus - MetroHealth, University Hospitals, and Nueva Luz</w:t>
      </w:r>
    </w:p>
    <w:p w:rsidR="005D5DDF" w:rsidRDefault="005D5DDF" w:rsidP="005D5DDF">
      <w:pPr>
        <w:tabs>
          <w:tab w:val="left" w:pos="2160"/>
        </w:tabs>
        <w:rPr>
          <w:rFonts w:ascii="Times New Roman" w:hAnsi="Times New Roman" w:cs="Times New Roman"/>
          <w:color w:val="002060"/>
          <w:sz w:val="24"/>
          <w:szCs w:val="24"/>
        </w:rPr>
      </w:pPr>
    </w:p>
    <w:p w:rsidR="005D5DDF" w:rsidRPr="005D5DDF" w:rsidRDefault="005D5DDF" w:rsidP="005D5DDF">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2:35</w:t>
      </w:r>
      <w:r w:rsidRPr="003E18EF">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 xml:space="preserve">Small Group Report </w:t>
      </w:r>
      <w:r w:rsidR="00674168" w:rsidRPr="004C71BA">
        <w:rPr>
          <w:rFonts w:ascii="Times New Roman" w:hAnsi="Times New Roman" w:cs="Times New Roman"/>
          <w:color w:val="002060"/>
          <w:sz w:val="24"/>
          <w:szCs w:val="24"/>
        </w:rPr>
        <w:t>Back -</w:t>
      </w:r>
      <w:r w:rsidRPr="004C71BA">
        <w:rPr>
          <w:rFonts w:ascii="Times New Roman" w:hAnsi="Times New Roman" w:cs="Times New Roman"/>
          <w:color w:val="002060"/>
          <w:sz w:val="24"/>
          <w:szCs w:val="24"/>
        </w:rPr>
        <w:t xml:space="preserve"> Agency Lead</w:t>
      </w:r>
    </w:p>
    <w:p w:rsidR="00683FBB" w:rsidRDefault="00683FBB" w:rsidP="00683FBB">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Each Group reported back to the Committee the details on one intervention or innovative ideal that was discussed and one key item that they thought the other groups could learn from.   Common themes included:</w:t>
      </w:r>
    </w:p>
    <w:p w:rsidR="00683FBB" w:rsidRDefault="001A04DC"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How support</w:t>
      </w:r>
      <w:r w:rsidR="00683FBB">
        <w:rPr>
          <w:rFonts w:ascii="Times New Roman" w:hAnsi="Times New Roman" w:cs="Times New Roman"/>
          <w:color w:val="002060"/>
          <w:sz w:val="24"/>
          <w:szCs w:val="24"/>
        </w:rPr>
        <w:t xml:space="preserve"> agencies can </w:t>
      </w:r>
      <w:r>
        <w:rPr>
          <w:rFonts w:ascii="Times New Roman" w:hAnsi="Times New Roman" w:cs="Times New Roman"/>
          <w:color w:val="002060"/>
          <w:sz w:val="24"/>
          <w:szCs w:val="24"/>
        </w:rPr>
        <w:t>assist with common</w:t>
      </w:r>
      <w:r w:rsidR="00683FBB">
        <w:rPr>
          <w:rFonts w:ascii="Times New Roman" w:hAnsi="Times New Roman" w:cs="Times New Roman"/>
          <w:color w:val="002060"/>
          <w:sz w:val="24"/>
          <w:szCs w:val="24"/>
        </w:rPr>
        <w:t xml:space="preserve"> messaging in non-traditional/non-clinical settings. </w:t>
      </w:r>
    </w:p>
    <w:p w:rsidR="00683FBB" w:rsidRDefault="001A04DC"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The use of technology for client outreach.</w:t>
      </w:r>
    </w:p>
    <w:p w:rsidR="001A04DC" w:rsidRDefault="001A04DC" w:rsidP="00683FBB">
      <w:pPr>
        <w:pStyle w:val="ListParagraph"/>
        <w:numPr>
          <w:ilvl w:val="1"/>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The use of common language among agencies when it comes to medical adherence messaging.</w:t>
      </w:r>
    </w:p>
    <w:p w:rsidR="001B1D97" w:rsidRPr="001B1D97" w:rsidRDefault="00BF3F1C" w:rsidP="00416017">
      <w:pPr>
        <w:tabs>
          <w:tab w:val="left" w:pos="2160"/>
        </w:tabs>
        <w:rPr>
          <w:rFonts w:ascii="Times New Roman" w:hAnsi="Times New Roman" w:cs="Times New Roman"/>
          <w:color w:val="002060"/>
          <w:sz w:val="24"/>
          <w:szCs w:val="24"/>
        </w:rPr>
      </w:pPr>
      <w:bookmarkStart w:id="0" w:name="_GoBack"/>
      <w:bookmarkEnd w:id="0"/>
      <w:r>
        <w:rPr>
          <w:rFonts w:ascii="Times New Roman" w:hAnsi="Times New Roman" w:cs="Times New Roman"/>
          <w:color w:val="002060"/>
          <w:sz w:val="24"/>
          <w:szCs w:val="24"/>
        </w:rPr>
        <w:t xml:space="preserve">    </w:t>
      </w:r>
    </w:p>
    <w:p w:rsidR="003E18EF" w:rsidRPr="005D5DDF" w:rsidRDefault="005D5DDF" w:rsidP="003E18EF">
      <w:pPr>
        <w:tabs>
          <w:tab w:val="left" w:pos="2160"/>
        </w:tabs>
        <w:rPr>
          <w:rFonts w:ascii="Times New Roman" w:hAnsi="Times New Roman" w:cs="Times New Roman"/>
          <w:b/>
          <w:color w:val="002060"/>
          <w:sz w:val="24"/>
          <w:szCs w:val="24"/>
        </w:rPr>
      </w:pPr>
      <w:r>
        <w:rPr>
          <w:rFonts w:ascii="Times New Roman" w:hAnsi="Times New Roman" w:cs="Times New Roman"/>
          <w:b/>
          <w:color w:val="002060"/>
          <w:sz w:val="24"/>
          <w:szCs w:val="24"/>
        </w:rPr>
        <w:t>3:05</w:t>
      </w:r>
      <w:r w:rsidR="003E18EF" w:rsidRPr="003E18EF">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 xml:space="preserve">Training on QI </w:t>
      </w:r>
      <w:r w:rsidR="00674168">
        <w:rPr>
          <w:rFonts w:ascii="Times New Roman" w:hAnsi="Times New Roman" w:cs="Times New Roman"/>
          <w:b/>
          <w:color w:val="002060"/>
          <w:sz w:val="24"/>
          <w:szCs w:val="24"/>
        </w:rPr>
        <w:t>Tools - Clemens</w:t>
      </w:r>
      <w:r w:rsidR="00DC2318" w:rsidRPr="00024CA9">
        <w:rPr>
          <w:rFonts w:ascii="Times New Roman" w:hAnsi="Times New Roman" w:cs="Times New Roman"/>
          <w:color w:val="002060"/>
          <w:sz w:val="24"/>
          <w:szCs w:val="24"/>
        </w:rPr>
        <w:t xml:space="preserve"> M. Steinböck, </w:t>
      </w:r>
      <w:r w:rsidR="00416017">
        <w:rPr>
          <w:rFonts w:ascii="Times New Roman" w:hAnsi="Times New Roman" w:cs="Times New Roman"/>
          <w:color w:val="002060"/>
          <w:sz w:val="24"/>
          <w:szCs w:val="24"/>
        </w:rPr>
        <w:t>NQC</w:t>
      </w:r>
    </w:p>
    <w:p w:rsidR="00E12E96" w:rsidRDefault="00E12E96"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The following workflow map processes were reviewed with the committee:</w:t>
      </w:r>
    </w:p>
    <w:p w:rsidR="00E12E96" w:rsidRDefault="00E12E96" w:rsidP="00E12E96">
      <w:pPr>
        <w:pStyle w:val="ListParagraph"/>
        <w:numPr>
          <w:ilvl w:val="1"/>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Flowcharts - help you understand processes</w:t>
      </w:r>
    </w:p>
    <w:p w:rsidR="00E12E96" w:rsidRDefault="00E12E96" w:rsidP="00E12E96">
      <w:pPr>
        <w:pStyle w:val="ListParagraph"/>
        <w:numPr>
          <w:ilvl w:val="1"/>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Run Charts - help you understand the variation in your data</w:t>
      </w:r>
    </w:p>
    <w:p w:rsidR="00E12E96" w:rsidRDefault="00E12E96" w:rsidP="00E12E96">
      <w:pPr>
        <w:pStyle w:val="ListParagraph"/>
        <w:numPr>
          <w:ilvl w:val="1"/>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Histograms - also help you understand the variation in your data</w:t>
      </w:r>
    </w:p>
    <w:p w:rsidR="00E12E96" w:rsidRDefault="00E12E96" w:rsidP="00E12E96">
      <w:pPr>
        <w:pStyle w:val="ListParagraph"/>
        <w:numPr>
          <w:ilvl w:val="1"/>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Cause and Effect Diagrams - help you gather and display theories about causes and problems.  </w:t>
      </w:r>
    </w:p>
    <w:p w:rsidR="005D5DDF" w:rsidRDefault="00E12E96" w:rsidP="00E12E96">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Once sample was reviewed for a VLS project that one of our agencies might be faced with. </w:t>
      </w:r>
    </w:p>
    <w:p w:rsidR="00E12E96" w:rsidRDefault="00E12E96" w:rsidP="00E12E96">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Sample tools and a longer tutorial can be found through the National Quality Center’s Quality Academy website. </w:t>
      </w:r>
    </w:p>
    <w:p w:rsidR="00E12E96" w:rsidRDefault="00E12E96" w:rsidP="00E12E96">
      <w:pPr>
        <w:tabs>
          <w:tab w:val="left" w:pos="2160"/>
        </w:tabs>
        <w:rPr>
          <w:rFonts w:ascii="Times New Roman" w:hAnsi="Times New Roman" w:cs="Times New Roman"/>
          <w:color w:val="002060"/>
          <w:sz w:val="24"/>
          <w:szCs w:val="24"/>
        </w:rPr>
      </w:pPr>
    </w:p>
    <w:p w:rsidR="00E12E96" w:rsidRPr="00E12E96" w:rsidRDefault="00E12E96" w:rsidP="00E12E96">
      <w:pPr>
        <w:tabs>
          <w:tab w:val="left" w:pos="2160"/>
        </w:tabs>
        <w:rPr>
          <w:rFonts w:ascii="Times New Roman" w:hAnsi="Times New Roman" w:cs="Times New Roman"/>
          <w:b/>
          <w:color w:val="002060"/>
          <w:sz w:val="24"/>
          <w:szCs w:val="24"/>
        </w:rPr>
      </w:pPr>
      <w:r w:rsidRPr="00E12E96">
        <w:rPr>
          <w:rFonts w:ascii="Times New Roman" w:hAnsi="Times New Roman" w:cs="Times New Roman"/>
          <w:b/>
          <w:color w:val="002060"/>
          <w:sz w:val="24"/>
          <w:szCs w:val="24"/>
        </w:rPr>
        <w:t>3:35- Training on Change Management and Dealing with Resistance -</w:t>
      </w:r>
      <w:r w:rsidRPr="00E12E96">
        <w:rPr>
          <w:rFonts w:ascii="Times New Roman" w:hAnsi="Times New Roman" w:cs="Times New Roman"/>
          <w:color w:val="002060"/>
          <w:sz w:val="24"/>
          <w:szCs w:val="24"/>
        </w:rPr>
        <w:t xml:space="preserve"> Cl</w:t>
      </w:r>
      <w:r>
        <w:rPr>
          <w:rFonts w:ascii="Times New Roman" w:hAnsi="Times New Roman" w:cs="Times New Roman"/>
          <w:color w:val="002060"/>
          <w:sz w:val="24"/>
          <w:szCs w:val="24"/>
        </w:rPr>
        <w:t>emens M. Steinböck</w:t>
      </w:r>
    </w:p>
    <w:p w:rsidR="00083FAB" w:rsidRDefault="00083FAB"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Clemens reviewed a case study on Austrian scientist Ignaz Philipp Semmelweis </w:t>
      </w:r>
    </w:p>
    <w:p w:rsidR="00083FAB" w:rsidRDefault="00083FAB"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The theory of the diffusion curve and tipping point were discussed to bridge the conversation of how you get your team of coworkers to invest in your quality project.  </w:t>
      </w:r>
    </w:p>
    <w:p w:rsidR="00674168" w:rsidRDefault="00674168"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The following types in innovators were defined: Innovators, Early Adaptors, Early Majority, Late Majority, and Laggards. </w:t>
      </w:r>
    </w:p>
    <w:p w:rsidR="00674168" w:rsidRDefault="00674168"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Clemens reviewed types of resistance and the personality characteristics that you may encounter in your group.  For each type of personality, the group discussed the best way to motivate and engage the individual. </w:t>
      </w:r>
    </w:p>
    <w:p w:rsidR="00674168" w:rsidRDefault="00674168" w:rsidP="00416017">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Clemens reviewed the characteristics/skills needed to be a change agent.  </w:t>
      </w:r>
    </w:p>
    <w:p w:rsidR="00674168" w:rsidRDefault="00674168" w:rsidP="00674168">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The NQC Quality Academy also has further details of Dealing with resistance and Change Management and can be found at:  </w:t>
      </w:r>
      <w:hyperlink r:id="rId12" w:history="1">
        <w:r w:rsidRPr="00845F50">
          <w:rPr>
            <w:rStyle w:val="Hyperlink"/>
            <w:rFonts w:ascii="Times New Roman" w:hAnsi="Times New Roman" w:cs="Times New Roman"/>
            <w:sz w:val="24"/>
            <w:szCs w:val="24"/>
          </w:rPr>
          <w:t>http://nationalqualitycenter.org/nqc-activities/qualityacademy/quality-academy-links/</w:t>
        </w:r>
      </w:hyperlink>
    </w:p>
    <w:p w:rsidR="00674168" w:rsidRDefault="00674168" w:rsidP="00674168">
      <w:pPr>
        <w:pStyle w:val="ListParagraph"/>
        <w:tabs>
          <w:tab w:val="left" w:pos="2160"/>
        </w:tabs>
        <w:rPr>
          <w:rFonts w:ascii="Times New Roman" w:hAnsi="Times New Roman" w:cs="Times New Roman"/>
          <w:color w:val="002060"/>
          <w:sz w:val="24"/>
          <w:szCs w:val="24"/>
        </w:rPr>
      </w:pPr>
    </w:p>
    <w:p w:rsidR="00932445" w:rsidRDefault="00932445" w:rsidP="00932445">
      <w:pPr>
        <w:tabs>
          <w:tab w:val="left" w:pos="2160"/>
        </w:tabs>
        <w:rPr>
          <w:i/>
          <w:u w:val="single"/>
        </w:rPr>
      </w:pPr>
    </w:p>
    <w:p w:rsidR="009C2F11" w:rsidRDefault="004C71BA" w:rsidP="004C71BA">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4:05</w:t>
      </w:r>
      <w:r w:rsidR="00932445" w:rsidRPr="00C31635">
        <w:rPr>
          <w:rFonts w:ascii="Times New Roman" w:hAnsi="Times New Roman" w:cs="Times New Roman"/>
          <w:b/>
          <w:color w:val="002060"/>
          <w:sz w:val="24"/>
          <w:szCs w:val="24"/>
        </w:rPr>
        <w:t xml:space="preserve"> - </w:t>
      </w:r>
      <w:r>
        <w:rPr>
          <w:rFonts w:ascii="Times New Roman" w:hAnsi="Times New Roman" w:cs="Times New Roman"/>
          <w:b/>
          <w:color w:val="002060"/>
          <w:sz w:val="24"/>
          <w:szCs w:val="24"/>
        </w:rPr>
        <w:t xml:space="preserve">CQMC Reporting Form - </w:t>
      </w:r>
      <w:r>
        <w:rPr>
          <w:rFonts w:ascii="Times New Roman" w:hAnsi="Times New Roman" w:cs="Times New Roman"/>
          <w:color w:val="002060"/>
          <w:sz w:val="24"/>
          <w:szCs w:val="24"/>
        </w:rPr>
        <w:t>Kate Burnett-Bruckman</w:t>
      </w:r>
      <w:r w:rsidRPr="009C2F11">
        <w:rPr>
          <w:rFonts w:ascii="Times New Roman" w:hAnsi="Times New Roman" w:cs="Times New Roman"/>
          <w:color w:val="002060"/>
          <w:sz w:val="24"/>
          <w:szCs w:val="24"/>
        </w:rPr>
        <w:t xml:space="preserve"> </w:t>
      </w:r>
    </w:p>
    <w:p w:rsidR="004C71BA" w:rsidRDefault="004C71BA" w:rsidP="004C71BA">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Kate reviewed with the group the new </w:t>
      </w:r>
      <w:r w:rsidR="00996631">
        <w:rPr>
          <w:rFonts w:ascii="Times New Roman" w:hAnsi="Times New Roman" w:cs="Times New Roman"/>
          <w:color w:val="002060"/>
          <w:sz w:val="24"/>
          <w:szCs w:val="24"/>
        </w:rPr>
        <w:t xml:space="preserve">Quarterly </w:t>
      </w:r>
      <w:r>
        <w:rPr>
          <w:rFonts w:ascii="Times New Roman" w:hAnsi="Times New Roman" w:cs="Times New Roman"/>
          <w:color w:val="002060"/>
          <w:sz w:val="24"/>
          <w:szCs w:val="24"/>
        </w:rPr>
        <w:t xml:space="preserve">QI report form.   All funded providers will be submitting this report quarterly for specific date frames outlined on the </w:t>
      </w:r>
      <w:r w:rsidR="00996631">
        <w:rPr>
          <w:rFonts w:ascii="Times New Roman" w:hAnsi="Times New Roman" w:cs="Times New Roman"/>
          <w:color w:val="002060"/>
          <w:sz w:val="24"/>
          <w:szCs w:val="24"/>
        </w:rPr>
        <w:t xml:space="preserve">report.  </w:t>
      </w:r>
      <w:r>
        <w:rPr>
          <w:rFonts w:ascii="Times New Roman" w:hAnsi="Times New Roman" w:cs="Times New Roman"/>
          <w:color w:val="002060"/>
          <w:sz w:val="24"/>
          <w:szCs w:val="24"/>
        </w:rPr>
        <w:t xml:space="preserve">Reports must be completed in Word and submitted to Zach Levar.   All community and non-funded agencies and committee members are also encouraged to look over the form and determine if they would like to implement their own QI projects and share the data with the group.  </w:t>
      </w:r>
    </w:p>
    <w:p w:rsidR="004C71BA" w:rsidRPr="004C71BA" w:rsidRDefault="004C71BA" w:rsidP="004C71BA">
      <w:pPr>
        <w:pStyle w:val="ListParagraph"/>
        <w:numPr>
          <w:ilvl w:val="0"/>
          <w:numId w:val="1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t xml:space="preserve">The </w:t>
      </w:r>
      <w:r w:rsidR="007621F6">
        <w:rPr>
          <w:rFonts w:ascii="Times New Roman" w:hAnsi="Times New Roman" w:cs="Times New Roman"/>
          <w:color w:val="002060"/>
          <w:sz w:val="24"/>
          <w:szCs w:val="24"/>
        </w:rPr>
        <w:t xml:space="preserve">electronic </w:t>
      </w:r>
      <w:r>
        <w:rPr>
          <w:rFonts w:ascii="Times New Roman" w:hAnsi="Times New Roman" w:cs="Times New Roman"/>
          <w:color w:val="002060"/>
          <w:sz w:val="24"/>
          <w:szCs w:val="24"/>
        </w:rPr>
        <w:t xml:space="preserve">report form will be </w:t>
      </w:r>
      <w:r w:rsidR="007621F6">
        <w:rPr>
          <w:rFonts w:ascii="Times New Roman" w:hAnsi="Times New Roman" w:cs="Times New Roman"/>
          <w:color w:val="002060"/>
          <w:sz w:val="24"/>
          <w:szCs w:val="24"/>
        </w:rPr>
        <w:t>e-</w:t>
      </w:r>
      <w:r>
        <w:rPr>
          <w:rFonts w:ascii="Times New Roman" w:hAnsi="Times New Roman" w:cs="Times New Roman"/>
          <w:color w:val="002060"/>
          <w:sz w:val="24"/>
          <w:szCs w:val="24"/>
        </w:rPr>
        <w:t xml:space="preserve">mailed out to all members along with a copy of the instructions for pulling data out of CAREWare.  </w:t>
      </w:r>
    </w:p>
    <w:p w:rsidR="004C71BA" w:rsidRDefault="004C71BA" w:rsidP="004C71BA">
      <w:pPr>
        <w:tabs>
          <w:tab w:val="left" w:pos="2160"/>
        </w:tabs>
        <w:rPr>
          <w:rFonts w:ascii="Times New Roman" w:hAnsi="Times New Roman" w:cs="Times New Roman"/>
          <w:color w:val="002060"/>
          <w:sz w:val="24"/>
          <w:szCs w:val="24"/>
        </w:rPr>
      </w:pPr>
    </w:p>
    <w:p w:rsidR="009C2F11" w:rsidRPr="009C2F11" w:rsidRDefault="004C71BA" w:rsidP="009C2F11">
      <w:pPr>
        <w:tabs>
          <w:tab w:val="left" w:pos="2160"/>
        </w:tabs>
        <w:rPr>
          <w:rFonts w:ascii="Times New Roman" w:hAnsi="Times New Roman" w:cs="Times New Roman"/>
          <w:color w:val="002060"/>
          <w:sz w:val="24"/>
          <w:szCs w:val="24"/>
        </w:rPr>
      </w:pPr>
      <w:r>
        <w:rPr>
          <w:rFonts w:ascii="Times New Roman" w:hAnsi="Times New Roman" w:cs="Times New Roman"/>
          <w:b/>
          <w:color w:val="002060"/>
          <w:sz w:val="24"/>
          <w:szCs w:val="24"/>
        </w:rPr>
        <w:t>4:10</w:t>
      </w:r>
      <w:r w:rsidR="009C2F11" w:rsidRPr="009C2F11">
        <w:rPr>
          <w:rFonts w:ascii="Times New Roman" w:hAnsi="Times New Roman" w:cs="Times New Roman"/>
          <w:b/>
          <w:color w:val="002060"/>
          <w:sz w:val="24"/>
          <w:szCs w:val="24"/>
        </w:rPr>
        <w:t xml:space="preserve"> - Next Steps and Wrap Up</w:t>
      </w:r>
      <w:r w:rsidR="009C2F11">
        <w:rPr>
          <w:rFonts w:ascii="Times New Roman" w:hAnsi="Times New Roman" w:cs="Times New Roman"/>
          <w:color w:val="002060"/>
          <w:sz w:val="24"/>
          <w:szCs w:val="24"/>
        </w:rPr>
        <w:t xml:space="preserve"> - </w:t>
      </w:r>
      <w:r>
        <w:rPr>
          <w:rFonts w:ascii="Times New Roman" w:hAnsi="Times New Roman" w:cs="Times New Roman"/>
          <w:color w:val="002060"/>
          <w:sz w:val="24"/>
          <w:szCs w:val="24"/>
        </w:rPr>
        <w:t>Melissa Rodrigo</w:t>
      </w:r>
    </w:p>
    <w:p w:rsidR="009C2F11" w:rsidRPr="009C2F11" w:rsidRDefault="009C2F11" w:rsidP="00932445">
      <w:pPr>
        <w:pStyle w:val="ListParagraph"/>
        <w:numPr>
          <w:ilvl w:val="0"/>
          <w:numId w:val="2"/>
        </w:numPr>
        <w:tabs>
          <w:tab w:val="left" w:pos="2160"/>
        </w:tabs>
        <w:rPr>
          <w:rFonts w:ascii="Times New Roman" w:hAnsi="Times New Roman" w:cs="Times New Roman"/>
          <w:color w:val="002060"/>
          <w:sz w:val="24"/>
          <w:szCs w:val="24"/>
        </w:rPr>
      </w:pPr>
      <w:r w:rsidRPr="009C2F11">
        <w:rPr>
          <w:rFonts w:ascii="Times New Roman" w:hAnsi="Times New Roman" w:cs="Times New Roman"/>
          <w:color w:val="002060"/>
          <w:sz w:val="24"/>
          <w:szCs w:val="24"/>
        </w:rPr>
        <w:t>Kate to send out an electronic version of the</w:t>
      </w:r>
      <w:r w:rsidR="004C71BA">
        <w:rPr>
          <w:rFonts w:ascii="Times New Roman" w:hAnsi="Times New Roman" w:cs="Times New Roman"/>
          <w:color w:val="002060"/>
          <w:sz w:val="24"/>
          <w:szCs w:val="24"/>
        </w:rPr>
        <w:t xml:space="preserve"> reporting form and instructions on pulling the data from CAREWare </w:t>
      </w:r>
      <w:r w:rsidRPr="009C2F11">
        <w:rPr>
          <w:rFonts w:ascii="Times New Roman" w:hAnsi="Times New Roman" w:cs="Times New Roman"/>
          <w:color w:val="002060"/>
          <w:sz w:val="24"/>
          <w:szCs w:val="24"/>
        </w:rPr>
        <w:t xml:space="preserve">the group. </w:t>
      </w:r>
    </w:p>
    <w:p w:rsidR="004C71BA" w:rsidRDefault="009C2F11" w:rsidP="00932445">
      <w:pPr>
        <w:pStyle w:val="ListParagraph"/>
        <w:numPr>
          <w:ilvl w:val="0"/>
          <w:numId w:val="2"/>
        </w:numPr>
        <w:tabs>
          <w:tab w:val="left" w:pos="2160"/>
        </w:tabs>
        <w:rPr>
          <w:rFonts w:ascii="Times New Roman" w:hAnsi="Times New Roman" w:cs="Times New Roman"/>
          <w:color w:val="002060"/>
          <w:sz w:val="24"/>
          <w:szCs w:val="24"/>
        </w:rPr>
      </w:pPr>
      <w:r w:rsidRPr="009C2F11">
        <w:rPr>
          <w:rFonts w:ascii="Times New Roman" w:hAnsi="Times New Roman" w:cs="Times New Roman"/>
          <w:color w:val="002060"/>
          <w:sz w:val="24"/>
          <w:szCs w:val="24"/>
        </w:rPr>
        <w:t>All</w:t>
      </w:r>
      <w:r w:rsidR="004C71BA">
        <w:rPr>
          <w:rFonts w:ascii="Times New Roman" w:hAnsi="Times New Roman" w:cs="Times New Roman"/>
          <w:color w:val="002060"/>
          <w:sz w:val="24"/>
          <w:szCs w:val="24"/>
        </w:rPr>
        <w:t xml:space="preserve"> funded agencies must submit their first CQM report by Friday, June 2, 2017 to Zach at </w:t>
      </w:r>
      <w:hyperlink r:id="rId13" w:history="1">
        <w:r w:rsidR="002E5A13" w:rsidRPr="00515D61">
          <w:rPr>
            <w:rStyle w:val="Hyperlink"/>
            <w:rFonts w:ascii="Times New Roman" w:hAnsi="Times New Roman" w:cs="Times New Roman"/>
            <w:sz w:val="24"/>
            <w:szCs w:val="24"/>
          </w:rPr>
          <w:t>zlevar@ccbh.net</w:t>
        </w:r>
      </w:hyperlink>
      <w:r w:rsidR="004C71BA">
        <w:rPr>
          <w:rFonts w:ascii="Times New Roman" w:hAnsi="Times New Roman" w:cs="Times New Roman"/>
          <w:color w:val="002060"/>
          <w:sz w:val="24"/>
          <w:szCs w:val="24"/>
        </w:rPr>
        <w:t>.</w:t>
      </w:r>
    </w:p>
    <w:p w:rsidR="009C2F11" w:rsidRDefault="004C71BA" w:rsidP="00932445">
      <w:pPr>
        <w:pStyle w:val="ListParagraph"/>
        <w:numPr>
          <w:ilvl w:val="0"/>
          <w:numId w:val="2"/>
        </w:numPr>
        <w:tabs>
          <w:tab w:val="left" w:pos="2160"/>
        </w:tabs>
        <w:rPr>
          <w:rFonts w:ascii="Times New Roman" w:hAnsi="Times New Roman" w:cs="Times New Roman"/>
          <w:color w:val="002060"/>
          <w:sz w:val="24"/>
          <w:szCs w:val="24"/>
        </w:rPr>
      </w:pPr>
      <w:r>
        <w:rPr>
          <w:rFonts w:ascii="Times New Roman" w:hAnsi="Times New Roman" w:cs="Times New Roman"/>
          <w:color w:val="002060"/>
          <w:sz w:val="24"/>
          <w:szCs w:val="24"/>
        </w:rPr>
        <w:lastRenderedPageBreak/>
        <w:t xml:space="preserve">Zach will send out an e-mail asking agencies to write up the language they currently use in text messages so that the group can discuss common messaging and language at the next meeting. </w:t>
      </w:r>
      <w:r w:rsidR="009C2F11" w:rsidRPr="009C2F11">
        <w:rPr>
          <w:rFonts w:ascii="Times New Roman" w:hAnsi="Times New Roman" w:cs="Times New Roman"/>
          <w:color w:val="002060"/>
          <w:sz w:val="24"/>
          <w:szCs w:val="24"/>
        </w:rPr>
        <w:t xml:space="preserve"> </w:t>
      </w:r>
    </w:p>
    <w:p w:rsidR="007621F6" w:rsidRDefault="007621F6" w:rsidP="00210386">
      <w:pPr>
        <w:pStyle w:val="ListParagraph"/>
        <w:numPr>
          <w:ilvl w:val="0"/>
          <w:numId w:val="11"/>
        </w:numPr>
        <w:rPr>
          <w:rFonts w:ascii="Times New Roman" w:hAnsi="Times New Roman" w:cs="Times New Roman"/>
          <w:color w:val="002060"/>
          <w:sz w:val="24"/>
          <w:szCs w:val="24"/>
        </w:rPr>
      </w:pPr>
      <w:r>
        <w:rPr>
          <w:rFonts w:ascii="Times New Roman" w:hAnsi="Times New Roman" w:cs="Times New Roman"/>
          <w:color w:val="002060"/>
          <w:sz w:val="24"/>
          <w:szCs w:val="24"/>
        </w:rPr>
        <w:t xml:space="preserve">Meeting dates for all of 2017-2018 have been confirmed.   Please mark your calendars with the following: </w:t>
      </w:r>
    </w:p>
    <w:p w:rsidR="007621F6" w:rsidRDefault="007621F6"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September 25, 2017 - 1:00pm - Cuyahoga County Board of Health</w:t>
      </w:r>
    </w:p>
    <w:p w:rsidR="007621F6" w:rsidRDefault="007621F6"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December 18, 2017 - 1:00pm - Cuyahoga County Board of Health</w:t>
      </w:r>
    </w:p>
    <w:p w:rsidR="007621F6" w:rsidRDefault="007621F6"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March 19, 2018 - 1:00pm - Cuyahoga County Board of Health</w:t>
      </w:r>
    </w:p>
    <w:p w:rsidR="007621F6" w:rsidRDefault="00996631"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June 18, 2018</w:t>
      </w:r>
      <w:r w:rsidR="007621F6">
        <w:rPr>
          <w:rFonts w:ascii="Times New Roman" w:hAnsi="Times New Roman" w:cs="Times New Roman"/>
          <w:color w:val="002060"/>
          <w:sz w:val="24"/>
          <w:szCs w:val="24"/>
        </w:rPr>
        <w:t xml:space="preserve"> - 1:00pm - Cuyahoga County Board of Health</w:t>
      </w:r>
    </w:p>
    <w:p w:rsidR="007621F6" w:rsidRDefault="007621F6"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September 17, 2018 - 1:00pm - Cuyahoga County Board of Health</w:t>
      </w:r>
    </w:p>
    <w:p w:rsidR="007621F6" w:rsidRDefault="007621F6" w:rsidP="007621F6">
      <w:pPr>
        <w:pStyle w:val="ListParagraph"/>
        <w:numPr>
          <w:ilvl w:val="1"/>
          <w:numId w:val="11"/>
        </w:numPr>
        <w:rPr>
          <w:rFonts w:ascii="Times New Roman" w:hAnsi="Times New Roman" w:cs="Times New Roman"/>
          <w:color w:val="002060"/>
          <w:sz w:val="24"/>
          <w:szCs w:val="24"/>
        </w:rPr>
      </w:pPr>
      <w:r>
        <w:rPr>
          <w:rFonts w:ascii="Times New Roman" w:hAnsi="Times New Roman" w:cs="Times New Roman"/>
          <w:color w:val="002060"/>
          <w:sz w:val="24"/>
          <w:szCs w:val="24"/>
        </w:rPr>
        <w:t>December 17, 2018 - 1:00pm - Cuyahoga County Board of Health</w:t>
      </w:r>
    </w:p>
    <w:p w:rsidR="00210386" w:rsidRPr="007621F6" w:rsidRDefault="00210386" w:rsidP="00210386">
      <w:pPr>
        <w:pStyle w:val="ListParagraph"/>
        <w:numPr>
          <w:ilvl w:val="0"/>
          <w:numId w:val="11"/>
        </w:numPr>
        <w:rPr>
          <w:rFonts w:ascii="Times New Roman" w:hAnsi="Times New Roman" w:cs="Times New Roman"/>
          <w:b/>
          <w:color w:val="002060"/>
          <w:sz w:val="24"/>
          <w:szCs w:val="24"/>
        </w:rPr>
      </w:pPr>
      <w:r w:rsidRPr="007621F6">
        <w:rPr>
          <w:rFonts w:ascii="Times New Roman" w:hAnsi="Times New Roman" w:cs="Times New Roman"/>
          <w:b/>
          <w:color w:val="002060"/>
          <w:sz w:val="24"/>
          <w:szCs w:val="24"/>
        </w:rPr>
        <w:t>The next CQMC meeting will be held</w:t>
      </w:r>
      <w:r w:rsidR="004C71BA" w:rsidRPr="007621F6">
        <w:rPr>
          <w:rFonts w:ascii="Times New Roman" w:hAnsi="Times New Roman" w:cs="Times New Roman"/>
          <w:b/>
          <w:color w:val="002060"/>
          <w:sz w:val="24"/>
          <w:szCs w:val="24"/>
        </w:rPr>
        <w:t xml:space="preserve"> at 1:00 pm on </w:t>
      </w:r>
      <w:r w:rsidRPr="007621F6">
        <w:rPr>
          <w:rFonts w:ascii="Times New Roman" w:hAnsi="Times New Roman" w:cs="Times New Roman"/>
          <w:b/>
          <w:color w:val="002060"/>
          <w:sz w:val="24"/>
          <w:szCs w:val="24"/>
        </w:rPr>
        <w:t xml:space="preserve">Monday, </w:t>
      </w:r>
      <w:r w:rsidR="004C71BA" w:rsidRPr="007621F6">
        <w:rPr>
          <w:rFonts w:ascii="Times New Roman" w:hAnsi="Times New Roman" w:cs="Times New Roman"/>
          <w:b/>
          <w:color w:val="002060"/>
          <w:sz w:val="24"/>
          <w:szCs w:val="24"/>
        </w:rPr>
        <w:t xml:space="preserve">September 15, 2017 here at the Cuyahoga County Board of Health. </w:t>
      </w:r>
      <w:r w:rsidRPr="007621F6">
        <w:rPr>
          <w:rFonts w:ascii="Times New Roman" w:hAnsi="Times New Roman" w:cs="Times New Roman"/>
          <w:b/>
          <w:color w:val="002060"/>
          <w:sz w:val="24"/>
          <w:szCs w:val="24"/>
        </w:rPr>
        <w:t xml:space="preserve"> </w:t>
      </w:r>
    </w:p>
    <w:sectPr w:rsidR="00210386" w:rsidRPr="007621F6" w:rsidSect="00CB5F5C">
      <w:footerReference w:type="default" r:id="rId14"/>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42" w:rsidRDefault="00B47142" w:rsidP="00B47142">
      <w:r>
        <w:separator/>
      </w:r>
    </w:p>
  </w:endnote>
  <w:endnote w:type="continuationSeparator" w:id="0">
    <w:p w:rsidR="00B47142" w:rsidRDefault="00B47142" w:rsidP="00B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2" w:rsidRDefault="00B47142" w:rsidP="00B47142">
    <w:pPr>
      <w:pStyle w:val="Footer"/>
      <w:jc w:val="right"/>
    </w:pPr>
    <w:r>
      <w:rPr>
        <w:noProof/>
      </w:rPr>
      <w:drawing>
        <wp:inline distT="0" distB="0" distL="0" distR="0" wp14:anchorId="04BE4E21" wp14:editId="13C7E7D6">
          <wp:extent cx="737346"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 White Cleveland TGA Logo.png"/>
                  <pic:cNvPicPr/>
                </pic:nvPicPr>
                <pic:blipFill>
                  <a:blip r:embed="rId1">
                    <a:extLst>
                      <a:ext uri="{28A0092B-C50C-407E-A947-70E740481C1C}">
                        <a14:useLocalDpi xmlns:a14="http://schemas.microsoft.com/office/drawing/2010/main" val="0"/>
                      </a:ext>
                    </a:extLst>
                  </a:blip>
                  <a:stretch>
                    <a:fillRect/>
                  </a:stretch>
                </pic:blipFill>
                <pic:spPr>
                  <a:xfrm>
                    <a:off x="0" y="0"/>
                    <a:ext cx="738641" cy="400753"/>
                  </a:xfrm>
                  <a:prstGeom prst="rect">
                    <a:avLst/>
                  </a:prstGeom>
                </pic:spPr>
              </pic:pic>
            </a:graphicData>
          </a:graphic>
        </wp:inline>
      </w:drawing>
    </w:r>
  </w:p>
  <w:p w:rsidR="00B47142" w:rsidRDefault="00B47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42" w:rsidRDefault="00B47142" w:rsidP="00B47142">
      <w:r>
        <w:separator/>
      </w:r>
    </w:p>
  </w:footnote>
  <w:footnote w:type="continuationSeparator" w:id="0">
    <w:p w:rsidR="00B47142" w:rsidRDefault="00B47142" w:rsidP="00B47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8DF"/>
    <w:multiLevelType w:val="hybridMultilevel"/>
    <w:tmpl w:val="E87A37AA"/>
    <w:lvl w:ilvl="0" w:tplc="F67A41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E2F11"/>
    <w:multiLevelType w:val="hybridMultilevel"/>
    <w:tmpl w:val="B1267D00"/>
    <w:lvl w:ilvl="0" w:tplc="8A2E862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92E39"/>
    <w:multiLevelType w:val="hybridMultilevel"/>
    <w:tmpl w:val="553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3D1B"/>
    <w:multiLevelType w:val="hybridMultilevel"/>
    <w:tmpl w:val="563243FE"/>
    <w:lvl w:ilvl="0" w:tplc="8A2E862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01CA8"/>
    <w:multiLevelType w:val="hybridMultilevel"/>
    <w:tmpl w:val="251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C525E"/>
    <w:multiLevelType w:val="hybridMultilevel"/>
    <w:tmpl w:val="7CE001A8"/>
    <w:lvl w:ilvl="0" w:tplc="8A2E8620">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172E1"/>
    <w:multiLevelType w:val="hybridMultilevel"/>
    <w:tmpl w:val="F1F2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06F2C"/>
    <w:multiLevelType w:val="hybridMultilevel"/>
    <w:tmpl w:val="7E947336"/>
    <w:lvl w:ilvl="0" w:tplc="6ED2FFD2">
      <w:start w:val="1"/>
      <w:numFmt w:val="bullet"/>
      <w:lvlText w:val=""/>
      <w:lvlJc w:val="left"/>
      <w:pPr>
        <w:tabs>
          <w:tab w:val="num" w:pos="720"/>
        </w:tabs>
        <w:ind w:left="720" w:hanging="360"/>
      </w:pPr>
      <w:rPr>
        <w:rFonts w:ascii="Wingdings" w:hAnsi="Wingdings" w:hint="default"/>
      </w:rPr>
    </w:lvl>
    <w:lvl w:ilvl="1" w:tplc="C688046E" w:tentative="1">
      <w:start w:val="1"/>
      <w:numFmt w:val="bullet"/>
      <w:lvlText w:val=""/>
      <w:lvlJc w:val="left"/>
      <w:pPr>
        <w:tabs>
          <w:tab w:val="num" w:pos="1440"/>
        </w:tabs>
        <w:ind w:left="1440" w:hanging="360"/>
      </w:pPr>
      <w:rPr>
        <w:rFonts w:ascii="Wingdings" w:hAnsi="Wingdings" w:hint="default"/>
      </w:rPr>
    </w:lvl>
    <w:lvl w:ilvl="2" w:tplc="641E2B4A" w:tentative="1">
      <w:start w:val="1"/>
      <w:numFmt w:val="bullet"/>
      <w:lvlText w:val=""/>
      <w:lvlJc w:val="left"/>
      <w:pPr>
        <w:tabs>
          <w:tab w:val="num" w:pos="2160"/>
        </w:tabs>
        <w:ind w:left="2160" w:hanging="360"/>
      </w:pPr>
      <w:rPr>
        <w:rFonts w:ascii="Wingdings" w:hAnsi="Wingdings" w:hint="default"/>
      </w:rPr>
    </w:lvl>
    <w:lvl w:ilvl="3" w:tplc="1CC05E7E" w:tentative="1">
      <w:start w:val="1"/>
      <w:numFmt w:val="bullet"/>
      <w:lvlText w:val=""/>
      <w:lvlJc w:val="left"/>
      <w:pPr>
        <w:tabs>
          <w:tab w:val="num" w:pos="2880"/>
        </w:tabs>
        <w:ind w:left="2880" w:hanging="360"/>
      </w:pPr>
      <w:rPr>
        <w:rFonts w:ascii="Wingdings" w:hAnsi="Wingdings" w:hint="default"/>
      </w:rPr>
    </w:lvl>
    <w:lvl w:ilvl="4" w:tplc="6200FB5C" w:tentative="1">
      <w:start w:val="1"/>
      <w:numFmt w:val="bullet"/>
      <w:lvlText w:val=""/>
      <w:lvlJc w:val="left"/>
      <w:pPr>
        <w:tabs>
          <w:tab w:val="num" w:pos="3600"/>
        </w:tabs>
        <w:ind w:left="3600" w:hanging="360"/>
      </w:pPr>
      <w:rPr>
        <w:rFonts w:ascii="Wingdings" w:hAnsi="Wingdings" w:hint="default"/>
      </w:rPr>
    </w:lvl>
    <w:lvl w:ilvl="5" w:tplc="85C67B10" w:tentative="1">
      <w:start w:val="1"/>
      <w:numFmt w:val="bullet"/>
      <w:lvlText w:val=""/>
      <w:lvlJc w:val="left"/>
      <w:pPr>
        <w:tabs>
          <w:tab w:val="num" w:pos="4320"/>
        </w:tabs>
        <w:ind w:left="4320" w:hanging="360"/>
      </w:pPr>
      <w:rPr>
        <w:rFonts w:ascii="Wingdings" w:hAnsi="Wingdings" w:hint="default"/>
      </w:rPr>
    </w:lvl>
    <w:lvl w:ilvl="6" w:tplc="B0B6D750" w:tentative="1">
      <w:start w:val="1"/>
      <w:numFmt w:val="bullet"/>
      <w:lvlText w:val=""/>
      <w:lvlJc w:val="left"/>
      <w:pPr>
        <w:tabs>
          <w:tab w:val="num" w:pos="5040"/>
        </w:tabs>
        <w:ind w:left="5040" w:hanging="360"/>
      </w:pPr>
      <w:rPr>
        <w:rFonts w:ascii="Wingdings" w:hAnsi="Wingdings" w:hint="default"/>
      </w:rPr>
    </w:lvl>
    <w:lvl w:ilvl="7" w:tplc="901E3994" w:tentative="1">
      <w:start w:val="1"/>
      <w:numFmt w:val="bullet"/>
      <w:lvlText w:val=""/>
      <w:lvlJc w:val="left"/>
      <w:pPr>
        <w:tabs>
          <w:tab w:val="num" w:pos="5760"/>
        </w:tabs>
        <w:ind w:left="5760" w:hanging="360"/>
      </w:pPr>
      <w:rPr>
        <w:rFonts w:ascii="Wingdings" w:hAnsi="Wingdings" w:hint="default"/>
      </w:rPr>
    </w:lvl>
    <w:lvl w:ilvl="8" w:tplc="4EC42126" w:tentative="1">
      <w:start w:val="1"/>
      <w:numFmt w:val="bullet"/>
      <w:lvlText w:val=""/>
      <w:lvlJc w:val="left"/>
      <w:pPr>
        <w:tabs>
          <w:tab w:val="num" w:pos="6480"/>
        </w:tabs>
        <w:ind w:left="6480" w:hanging="360"/>
      </w:pPr>
      <w:rPr>
        <w:rFonts w:ascii="Wingdings" w:hAnsi="Wingdings" w:hint="default"/>
      </w:rPr>
    </w:lvl>
  </w:abstractNum>
  <w:abstractNum w:abstractNumId="8">
    <w:nsid w:val="5248629E"/>
    <w:multiLevelType w:val="hybridMultilevel"/>
    <w:tmpl w:val="381CEC20"/>
    <w:lvl w:ilvl="0" w:tplc="4D726A58">
      <w:start w:val="1"/>
      <w:numFmt w:val="bullet"/>
      <w:lvlText w:val=""/>
      <w:lvlJc w:val="left"/>
      <w:pPr>
        <w:tabs>
          <w:tab w:val="num" w:pos="720"/>
        </w:tabs>
        <w:ind w:left="720" w:hanging="360"/>
      </w:pPr>
      <w:rPr>
        <w:rFonts w:ascii="Wingdings" w:hAnsi="Wingdings" w:hint="default"/>
      </w:rPr>
    </w:lvl>
    <w:lvl w:ilvl="1" w:tplc="16460266" w:tentative="1">
      <w:start w:val="1"/>
      <w:numFmt w:val="bullet"/>
      <w:lvlText w:val=""/>
      <w:lvlJc w:val="left"/>
      <w:pPr>
        <w:tabs>
          <w:tab w:val="num" w:pos="1440"/>
        </w:tabs>
        <w:ind w:left="1440" w:hanging="360"/>
      </w:pPr>
      <w:rPr>
        <w:rFonts w:ascii="Wingdings" w:hAnsi="Wingdings" w:hint="default"/>
      </w:rPr>
    </w:lvl>
    <w:lvl w:ilvl="2" w:tplc="69AA344C" w:tentative="1">
      <w:start w:val="1"/>
      <w:numFmt w:val="bullet"/>
      <w:lvlText w:val=""/>
      <w:lvlJc w:val="left"/>
      <w:pPr>
        <w:tabs>
          <w:tab w:val="num" w:pos="2160"/>
        </w:tabs>
        <w:ind w:left="2160" w:hanging="360"/>
      </w:pPr>
      <w:rPr>
        <w:rFonts w:ascii="Wingdings" w:hAnsi="Wingdings" w:hint="default"/>
      </w:rPr>
    </w:lvl>
    <w:lvl w:ilvl="3" w:tplc="C1AC95DE" w:tentative="1">
      <w:start w:val="1"/>
      <w:numFmt w:val="bullet"/>
      <w:lvlText w:val=""/>
      <w:lvlJc w:val="left"/>
      <w:pPr>
        <w:tabs>
          <w:tab w:val="num" w:pos="2880"/>
        </w:tabs>
        <w:ind w:left="2880" w:hanging="360"/>
      </w:pPr>
      <w:rPr>
        <w:rFonts w:ascii="Wingdings" w:hAnsi="Wingdings" w:hint="default"/>
      </w:rPr>
    </w:lvl>
    <w:lvl w:ilvl="4" w:tplc="144AD0AE" w:tentative="1">
      <w:start w:val="1"/>
      <w:numFmt w:val="bullet"/>
      <w:lvlText w:val=""/>
      <w:lvlJc w:val="left"/>
      <w:pPr>
        <w:tabs>
          <w:tab w:val="num" w:pos="3600"/>
        </w:tabs>
        <w:ind w:left="3600" w:hanging="360"/>
      </w:pPr>
      <w:rPr>
        <w:rFonts w:ascii="Wingdings" w:hAnsi="Wingdings" w:hint="default"/>
      </w:rPr>
    </w:lvl>
    <w:lvl w:ilvl="5" w:tplc="59AC862C" w:tentative="1">
      <w:start w:val="1"/>
      <w:numFmt w:val="bullet"/>
      <w:lvlText w:val=""/>
      <w:lvlJc w:val="left"/>
      <w:pPr>
        <w:tabs>
          <w:tab w:val="num" w:pos="4320"/>
        </w:tabs>
        <w:ind w:left="4320" w:hanging="360"/>
      </w:pPr>
      <w:rPr>
        <w:rFonts w:ascii="Wingdings" w:hAnsi="Wingdings" w:hint="default"/>
      </w:rPr>
    </w:lvl>
    <w:lvl w:ilvl="6" w:tplc="C51AFCC6" w:tentative="1">
      <w:start w:val="1"/>
      <w:numFmt w:val="bullet"/>
      <w:lvlText w:val=""/>
      <w:lvlJc w:val="left"/>
      <w:pPr>
        <w:tabs>
          <w:tab w:val="num" w:pos="5040"/>
        </w:tabs>
        <w:ind w:left="5040" w:hanging="360"/>
      </w:pPr>
      <w:rPr>
        <w:rFonts w:ascii="Wingdings" w:hAnsi="Wingdings" w:hint="default"/>
      </w:rPr>
    </w:lvl>
    <w:lvl w:ilvl="7" w:tplc="BD1C64BC" w:tentative="1">
      <w:start w:val="1"/>
      <w:numFmt w:val="bullet"/>
      <w:lvlText w:val=""/>
      <w:lvlJc w:val="left"/>
      <w:pPr>
        <w:tabs>
          <w:tab w:val="num" w:pos="5760"/>
        </w:tabs>
        <w:ind w:left="5760" w:hanging="360"/>
      </w:pPr>
      <w:rPr>
        <w:rFonts w:ascii="Wingdings" w:hAnsi="Wingdings" w:hint="default"/>
      </w:rPr>
    </w:lvl>
    <w:lvl w:ilvl="8" w:tplc="1CDEE044" w:tentative="1">
      <w:start w:val="1"/>
      <w:numFmt w:val="bullet"/>
      <w:lvlText w:val=""/>
      <w:lvlJc w:val="left"/>
      <w:pPr>
        <w:tabs>
          <w:tab w:val="num" w:pos="6480"/>
        </w:tabs>
        <w:ind w:left="6480" w:hanging="360"/>
      </w:pPr>
      <w:rPr>
        <w:rFonts w:ascii="Wingdings" w:hAnsi="Wingdings" w:hint="default"/>
      </w:rPr>
    </w:lvl>
  </w:abstractNum>
  <w:abstractNum w:abstractNumId="9">
    <w:nsid w:val="5F7136B8"/>
    <w:multiLevelType w:val="hybridMultilevel"/>
    <w:tmpl w:val="E5E6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0D3748"/>
    <w:multiLevelType w:val="hybridMultilevel"/>
    <w:tmpl w:val="E500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326EC"/>
    <w:multiLevelType w:val="hybridMultilevel"/>
    <w:tmpl w:val="B576DC6C"/>
    <w:lvl w:ilvl="0" w:tplc="C10215D8">
      <w:start w:val="1"/>
      <w:numFmt w:val="bullet"/>
      <w:lvlText w:val=""/>
      <w:lvlJc w:val="left"/>
      <w:pPr>
        <w:tabs>
          <w:tab w:val="num" w:pos="720"/>
        </w:tabs>
        <w:ind w:left="720" w:hanging="360"/>
      </w:pPr>
      <w:rPr>
        <w:rFonts w:ascii="Wingdings" w:hAnsi="Wingdings" w:hint="default"/>
      </w:rPr>
    </w:lvl>
    <w:lvl w:ilvl="1" w:tplc="4EFC6EC8">
      <w:start w:val="3077"/>
      <w:numFmt w:val="bullet"/>
      <w:lvlText w:val=""/>
      <w:lvlJc w:val="left"/>
      <w:pPr>
        <w:tabs>
          <w:tab w:val="num" w:pos="1440"/>
        </w:tabs>
        <w:ind w:left="1440" w:hanging="360"/>
      </w:pPr>
      <w:rPr>
        <w:rFonts w:ascii="Wingdings" w:hAnsi="Wingdings" w:hint="default"/>
      </w:rPr>
    </w:lvl>
    <w:lvl w:ilvl="2" w:tplc="7B0A9144" w:tentative="1">
      <w:start w:val="1"/>
      <w:numFmt w:val="bullet"/>
      <w:lvlText w:val=""/>
      <w:lvlJc w:val="left"/>
      <w:pPr>
        <w:tabs>
          <w:tab w:val="num" w:pos="2160"/>
        </w:tabs>
        <w:ind w:left="2160" w:hanging="360"/>
      </w:pPr>
      <w:rPr>
        <w:rFonts w:ascii="Wingdings" w:hAnsi="Wingdings" w:hint="default"/>
      </w:rPr>
    </w:lvl>
    <w:lvl w:ilvl="3" w:tplc="7AE4F5B6" w:tentative="1">
      <w:start w:val="1"/>
      <w:numFmt w:val="bullet"/>
      <w:lvlText w:val=""/>
      <w:lvlJc w:val="left"/>
      <w:pPr>
        <w:tabs>
          <w:tab w:val="num" w:pos="2880"/>
        </w:tabs>
        <w:ind w:left="2880" w:hanging="360"/>
      </w:pPr>
      <w:rPr>
        <w:rFonts w:ascii="Wingdings" w:hAnsi="Wingdings" w:hint="default"/>
      </w:rPr>
    </w:lvl>
    <w:lvl w:ilvl="4" w:tplc="C8308BB0" w:tentative="1">
      <w:start w:val="1"/>
      <w:numFmt w:val="bullet"/>
      <w:lvlText w:val=""/>
      <w:lvlJc w:val="left"/>
      <w:pPr>
        <w:tabs>
          <w:tab w:val="num" w:pos="3600"/>
        </w:tabs>
        <w:ind w:left="3600" w:hanging="360"/>
      </w:pPr>
      <w:rPr>
        <w:rFonts w:ascii="Wingdings" w:hAnsi="Wingdings" w:hint="default"/>
      </w:rPr>
    </w:lvl>
    <w:lvl w:ilvl="5" w:tplc="784EBEBC" w:tentative="1">
      <w:start w:val="1"/>
      <w:numFmt w:val="bullet"/>
      <w:lvlText w:val=""/>
      <w:lvlJc w:val="left"/>
      <w:pPr>
        <w:tabs>
          <w:tab w:val="num" w:pos="4320"/>
        </w:tabs>
        <w:ind w:left="4320" w:hanging="360"/>
      </w:pPr>
      <w:rPr>
        <w:rFonts w:ascii="Wingdings" w:hAnsi="Wingdings" w:hint="default"/>
      </w:rPr>
    </w:lvl>
    <w:lvl w:ilvl="6" w:tplc="DEEA3A3A" w:tentative="1">
      <w:start w:val="1"/>
      <w:numFmt w:val="bullet"/>
      <w:lvlText w:val=""/>
      <w:lvlJc w:val="left"/>
      <w:pPr>
        <w:tabs>
          <w:tab w:val="num" w:pos="5040"/>
        </w:tabs>
        <w:ind w:left="5040" w:hanging="360"/>
      </w:pPr>
      <w:rPr>
        <w:rFonts w:ascii="Wingdings" w:hAnsi="Wingdings" w:hint="default"/>
      </w:rPr>
    </w:lvl>
    <w:lvl w:ilvl="7" w:tplc="51B4EEB6" w:tentative="1">
      <w:start w:val="1"/>
      <w:numFmt w:val="bullet"/>
      <w:lvlText w:val=""/>
      <w:lvlJc w:val="left"/>
      <w:pPr>
        <w:tabs>
          <w:tab w:val="num" w:pos="5760"/>
        </w:tabs>
        <w:ind w:left="5760" w:hanging="360"/>
      </w:pPr>
      <w:rPr>
        <w:rFonts w:ascii="Wingdings" w:hAnsi="Wingdings" w:hint="default"/>
      </w:rPr>
    </w:lvl>
    <w:lvl w:ilvl="8" w:tplc="4192CD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9"/>
  </w:num>
  <w:num w:numId="7">
    <w:abstractNumId w:val="7"/>
  </w:num>
  <w:num w:numId="8">
    <w:abstractNumId w:val="8"/>
  </w:num>
  <w:num w:numId="9">
    <w:abstractNumId w:val="11"/>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C5"/>
    <w:rsid w:val="00005F90"/>
    <w:rsid w:val="00024CA9"/>
    <w:rsid w:val="00032465"/>
    <w:rsid w:val="00036107"/>
    <w:rsid w:val="00070805"/>
    <w:rsid w:val="00072488"/>
    <w:rsid w:val="00076D08"/>
    <w:rsid w:val="00083FAB"/>
    <w:rsid w:val="00085DBD"/>
    <w:rsid w:val="000B6336"/>
    <w:rsid w:val="000C10A7"/>
    <w:rsid w:val="000C7C28"/>
    <w:rsid w:val="000D5C40"/>
    <w:rsid w:val="000F4E0A"/>
    <w:rsid w:val="00114C2A"/>
    <w:rsid w:val="00127544"/>
    <w:rsid w:val="00170CA0"/>
    <w:rsid w:val="00195D4F"/>
    <w:rsid w:val="001A04DC"/>
    <w:rsid w:val="001A24C5"/>
    <w:rsid w:val="001A3F73"/>
    <w:rsid w:val="001B1D97"/>
    <w:rsid w:val="001B2A07"/>
    <w:rsid w:val="001B550B"/>
    <w:rsid w:val="001B5E76"/>
    <w:rsid w:val="001B62C8"/>
    <w:rsid w:val="001C5052"/>
    <w:rsid w:val="001D26CA"/>
    <w:rsid w:val="001D3963"/>
    <w:rsid w:val="00210386"/>
    <w:rsid w:val="00212574"/>
    <w:rsid w:val="00222BD9"/>
    <w:rsid w:val="00252CC3"/>
    <w:rsid w:val="0026401F"/>
    <w:rsid w:val="002720F4"/>
    <w:rsid w:val="00284198"/>
    <w:rsid w:val="002E5A13"/>
    <w:rsid w:val="002F4D43"/>
    <w:rsid w:val="002F739E"/>
    <w:rsid w:val="00302996"/>
    <w:rsid w:val="003149EF"/>
    <w:rsid w:val="00320EC0"/>
    <w:rsid w:val="00343C4B"/>
    <w:rsid w:val="00377411"/>
    <w:rsid w:val="003A2630"/>
    <w:rsid w:val="003B0E24"/>
    <w:rsid w:val="003D4F44"/>
    <w:rsid w:val="003E18EF"/>
    <w:rsid w:val="00416017"/>
    <w:rsid w:val="00437AC5"/>
    <w:rsid w:val="00490BE0"/>
    <w:rsid w:val="004B7F80"/>
    <w:rsid w:val="004C1382"/>
    <w:rsid w:val="004C62A6"/>
    <w:rsid w:val="004C71BA"/>
    <w:rsid w:val="004E1382"/>
    <w:rsid w:val="004E61A4"/>
    <w:rsid w:val="004F0D08"/>
    <w:rsid w:val="004F71AC"/>
    <w:rsid w:val="00500AB8"/>
    <w:rsid w:val="00514533"/>
    <w:rsid w:val="0056281B"/>
    <w:rsid w:val="00576320"/>
    <w:rsid w:val="0057695E"/>
    <w:rsid w:val="0057762E"/>
    <w:rsid w:val="00587306"/>
    <w:rsid w:val="005B5911"/>
    <w:rsid w:val="005C4C45"/>
    <w:rsid w:val="005D5DDF"/>
    <w:rsid w:val="0061012D"/>
    <w:rsid w:val="00615D43"/>
    <w:rsid w:val="00652B88"/>
    <w:rsid w:val="00653A85"/>
    <w:rsid w:val="00671230"/>
    <w:rsid w:val="00674168"/>
    <w:rsid w:val="00676CE3"/>
    <w:rsid w:val="00683FBB"/>
    <w:rsid w:val="00696046"/>
    <w:rsid w:val="006A4B9B"/>
    <w:rsid w:val="006A73D7"/>
    <w:rsid w:val="006C1599"/>
    <w:rsid w:val="006C31AF"/>
    <w:rsid w:val="006C5008"/>
    <w:rsid w:val="006C77DA"/>
    <w:rsid w:val="006D1DE4"/>
    <w:rsid w:val="006E7DA9"/>
    <w:rsid w:val="00714287"/>
    <w:rsid w:val="00716904"/>
    <w:rsid w:val="0073071F"/>
    <w:rsid w:val="0074638B"/>
    <w:rsid w:val="007621F6"/>
    <w:rsid w:val="00780776"/>
    <w:rsid w:val="0078173C"/>
    <w:rsid w:val="007828B1"/>
    <w:rsid w:val="007910A9"/>
    <w:rsid w:val="007A6180"/>
    <w:rsid w:val="007B3A9E"/>
    <w:rsid w:val="007D03EE"/>
    <w:rsid w:val="007D6304"/>
    <w:rsid w:val="007E09F8"/>
    <w:rsid w:val="007F3EFE"/>
    <w:rsid w:val="007F413F"/>
    <w:rsid w:val="00814D9D"/>
    <w:rsid w:val="008803B9"/>
    <w:rsid w:val="008B5E9B"/>
    <w:rsid w:val="008D5738"/>
    <w:rsid w:val="008E190D"/>
    <w:rsid w:val="008F15A8"/>
    <w:rsid w:val="00915833"/>
    <w:rsid w:val="00932445"/>
    <w:rsid w:val="009756D9"/>
    <w:rsid w:val="00996631"/>
    <w:rsid w:val="00996C30"/>
    <w:rsid w:val="009C2F11"/>
    <w:rsid w:val="00A0513C"/>
    <w:rsid w:val="00A14448"/>
    <w:rsid w:val="00A30AE1"/>
    <w:rsid w:val="00A33862"/>
    <w:rsid w:val="00A344AA"/>
    <w:rsid w:val="00A402E4"/>
    <w:rsid w:val="00A52037"/>
    <w:rsid w:val="00A56FCA"/>
    <w:rsid w:val="00A834E9"/>
    <w:rsid w:val="00AB1180"/>
    <w:rsid w:val="00AC4A11"/>
    <w:rsid w:val="00AC5B70"/>
    <w:rsid w:val="00AD1EB4"/>
    <w:rsid w:val="00AE34BF"/>
    <w:rsid w:val="00AE7977"/>
    <w:rsid w:val="00AF147D"/>
    <w:rsid w:val="00B03A60"/>
    <w:rsid w:val="00B25964"/>
    <w:rsid w:val="00B34AEA"/>
    <w:rsid w:val="00B3750D"/>
    <w:rsid w:val="00B45CDC"/>
    <w:rsid w:val="00B47142"/>
    <w:rsid w:val="00B7421D"/>
    <w:rsid w:val="00B75298"/>
    <w:rsid w:val="00B8564C"/>
    <w:rsid w:val="00BA0E68"/>
    <w:rsid w:val="00BD2C3D"/>
    <w:rsid w:val="00BF2E4D"/>
    <w:rsid w:val="00BF3F1C"/>
    <w:rsid w:val="00C021A2"/>
    <w:rsid w:val="00C05528"/>
    <w:rsid w:val="00C24242"/>
    <w:rsid w:val="00C31635"/>
    <w:rsid w:val="00C57F83"/>
    <w:rsid w:val="00C60438"/>
    <w:rsid w:val="00C72C2E"/>
    <w:rsid w:val="00C80FE9"/>
    <w:rsid w:val="00C8126A"/>
    <w:rsid w:val="00C8604F"/>
    <w:rsid w:val="00C90F76"/>
    <w:rsid w:val="00CA211E"/>
    <w:rsid w:val="00CA599D"/>
    <w:rsid w:val="00CB5F5C"/>
    <w:rsid w:val="00CB78A3"/>
    <w:rsid w:val="00CC5633"/>
    <w:rsid w:val="00CF0FF3"/>
    <w:rsid w:val="00D048C4"/>
    <w:rsid w:val="00D166DD"/>
    <w:rsid w:val="00D24F88"/>
    <w:rsid w:val="00D3231E"/>
    <w:rsid w:val="00D33C36"/>
    <w:rsid w:val="00D557AE"/>
    <w:rsid w:val="00D77C14"/>
    <w:rsid w:val="00DA5220"/>
    <w:rsid w:val="00DB7C76"/>
    <w:rsid w:val="00DC2318"/>
    <w:rsid w:val="00DD215E"/>
    <w:rsid w:val="00DD2FBA"/>
    <w:rsid w:val="00DD6DB1"/>
    <w:rsid w:val="00DF1FE2"/>
    <w:rsid w:val="00E12E96"/>
    <w:rsid w:val="00E31C8F"/>
    <w:rsid w:val="00E4088A"/>
    <w:rsid w:val="00E55EAC"/>
    <w:rsid w:val="00E7651B"/>
    <w:rsid w:val="00E96823"/>
    <w:rsid w:val="00EB7BBD"/>
    <w:rsid w:val="00EE350A"/>
    <w:rsid w:val="00F1021A"/>
    <w:rsid w:val="00F14B7B"/>
    <w:rsid w:val="00F46CF8"/>
    <w:rsid w:val="00F5662F"/>
    <w:rsid w:val="00F7222C"/>
    <w:rsid w:val="00F84128"/>
    <w:rsid w:val="00F85F6E"/>
    <w:rsid w:val="00F90E54"/>
    <w:rsid w:val="00FA0F1A"/>
    <w:rsid w:val="00FA2E86"/>
    <w:rsid w:val="00FD6B96"/>
    <w:rsid w:val="00FE0D0A"/>
    <w:rsid w:val="00FE4701"/>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 w:type="paragraph" w:styleId="NormalWeb">
    <w:name w:val="Normal (Web)"/>
    <w:basedOn w:val="Normal"/>
    <w:uiPriority w:val="99"/>
    <w:unhideWhenUsed/>
    <w:rsid w:val="00FA2E86"/>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C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AC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7AC5"/>
    <w:rPr>
      <w:rFonts w:ascii="Tahoma" w:hAnsi="Tahoma" w:cs="Tahoma"/>
      <w:sz w:val="16"/>
      <w:szCs w:val="16"/>
    </w:rPr>
  </w:style>
  <w:style w:type="character" w:customStyle="1" w:styleId="BalloonTextChar">
    <w:name w:val="Balloon Text Char"/>
    <w:basedOn w:val="DefaultParagraphFont"/>
    <w:link w:val="BalloonText"/>
    <w:uiPriority w:val="99"/>
    <w:semiHidden/>
    <w:rsid w:val="00437AC5"/>
    <w:rPr>
      <w:rFonts w:ascii="Tahoma" w:hAnsi="Tahoma" w:cs="Tahoma"/>
      <w:sz w:val="16"/>
      <w:szCs w:val="16"/>
    </w:rPr>
  </w:style>
  <w:style w:type="paragraph" w:styleId="Header">
    <w:name w:val="header"/>
    <w:basedOn w:val="Normal"/>
    <w:link w:val="HeaderChar"/>
    <w:uiPriority w:val="99"/>
    <w:unhideWhenUsed/>
    <w:rsid w:val="0074638B"/>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63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7142"/>
    <w:pPr>
      <w:tabs>
        <w:tab w:val="center" w:pos="4680"/>
        <w:tab w:val="right" w:pos="9360"/>
      </w:tabs>
    </w:pPr>
  </w:style>
  <w:style w:type="character" w:customStyle="1" w:styleId="FooterChar">
    <w:name w:val="Footer Char"/>
    <w:basedOn w:val="DefaultParagraphFont"/>
    <w:link w:val="Footer"/>
    <w:uiPriority w:val="99"/>
    <w:rsid w:val="00B47142"/>
  </w:style>
  <w:style w:type="table" w:styleId="LightList">
    <w:name w:val="Light List"/>
    <w:basedOn w:val="TableNormal"/>
    <w:uiPriority w:val="61"/>
    <w:rsid w:val="00F841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F413F"/>
    <w:pPr>
      <w:ind w:left="720"/>
      <w:contextualSpacing/>
    </w:pPr>
  </w:style>
  <w:style w:type="table" w:styleId="TableGrid">
    <w:name w:val="Table Grid"/>
    <w:basedOn w:val="TableNormal"/>
    <w:uiPriority w:val="59"/>
    <w:rsid w:val="007E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E9B"/>
    <w:pPr>
      <w:spacing w:after="0" w:line="240" w:lineRule="auto"/>
    </w:pPr>
  </w:style>
  <w:style w:type="character" w:styleId="Hyperlink">
    <w:name w:val="Hyperlink"/>
    <w:basedOn w:val="DefaultParagraphFont"/>
    <w:uiPriority w:val="99"/>
    <w:unhideWhenUsed/>
    <w:rsid w:val="001B5E76"/>
    <w:rPr>
      <w:color w:val="0000FF" w:themeColor="hyperlink"/>
      <w:u w:val="single"/>
    </w:rPr>
  </w:style>
  <w:style w:type="paragraph" w:styleId="NormalWeb">
    <w:name w:val="Normal (Web)"/>
    <w:basedOn w:val="Normal"/>
    <w:uiPriority w:val="99"/>
    <w:unhideWhenUsed/>
    <w:rsid w:val="00FA2E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7994">
      <w:bodyDiv w:val="1"/>
      <w:marLeft w:val="0"/>
      <w:marRight w:val="0"/>
      <w:marTop w:val="0"/>
      <w:marBottom w:val="0"/>
      <w:divBdr>
        <w:top w:val="none" w:sz="0" w:space="0" w:color="auto"/>
        <w:left w:val="none" w:sz="0" w:space="0" w:color="auto"/>
        <w:bottom w:val="none" w:sz="0" w:space="0" w:color="auto"/>
        <w:right w:val="none" w:sz="0" w:space="0" w:color="auto"/>
      </w:divBdr>
      <w:divsChild>
        <w:div w:id="1155225800">
          <w:marLeft w:val="547"/>
          <w:marRight w:val="0"/>
          <w:marTop w:val="115"/>
          <w:marBottom w:val="0"/>
          <w:divBdr>
            <w:top w:val="none" w:sz="0" w:space="0" w:color="auto"/>
            <w:left w:val="none" w:sz="0" w:space="0" w:color="auto"/>
            <w:bottom w:val="none" w:sz="0" w:space="0" w:color="auto"/>
            <w:right w:val="none" w:sz="0" w:space="0" w:color="auto"/>
          </w:divBdr>
        </w:div>
      </w:divsChild>
    </w:div>
    <w:div w:id="265620821">
      <w:bodyDiv w:val="1"/>
      <w:marLeft w:val="0"/>
      <w:marRight w:val="0"/>
      <w:marTop w:val="0"/>
      <w:marBottom w:val="0"/>
      <w:divBdr>
        <w:top w:val="none" w:sz="0" w:space="0" w:color="auto"/>
        <w:left w:val="none" w:sz="0" w:space="0" w:color="auto"/>
        <w:bottom w:val="none" w:sz="0" w:space="0" w:color="auto"/>
        <w:right w:val="none" w:sz="0" w:space="0" w:color="auto"/>
      </w:divBdr>
    </w:div>
    <w:div w:id="397898407">
      <w:bodyDiv w:val="1"/>
      <w:marLeft w:val="0"/>
      <w:marRight w:val="0"/>
      <w:marTop w:val="0"/>
      <w:marBottom w:val="0"/>
      <w:divBdr>
        <w:top w:val="none" w:sz="0" w:space="0" w:color="auto"/>
        <w:left w:val="none" w:sz="0" w:space="0" w:color="auto"/>
        <w:bottom w:val="none" w:sz="0" w:space="0" w:color="auto"/>
        <w:right w:val="none" w:sz="0" w:space="0" w:color="auto"/>
      </w:divBdr>
    </w:div>
    <w:div w:id="761604745">
      <w:bodyDiv w:val="1"/>
      <w:marLeft w:val="0"/>
      <w:marRight w:val="0"/>
      <w:marTop w:val="0"/>
      <w:marBottom w:val="0"/>
      <w:divBdr>
        <w:top w:val="none" w:sz="0" w:space="0" w:color="auto"/>
        <w:left w:val="none" w:sz="0" w:space="0" w:color="auto"/>
        <w:bottom w:val="none" w:sz="0" w:space="0" w:color="auto"/>
        <w:right w:val="none" w:sz="0" w:space="0" w:color="auto"/>
      </w:divBdr>
    </w:div>
    <w:div w:id="818616534">
      <w:bodyDiv w:val="1"/>
      <w:marLeft w:val="0"/>
      <w:marRight w:val="0"/>
      <w:marTop w:val="0"/>
      <w:marBottom w:val="0"/>
      <w:divBdr>
        <w:top w:val="none" w:sz="0" w:space="0" w:color="auto"/>
        <w:left w:val="none" w:sz="0" w:space="0" w:color="auto"/>
        <w:bottom w:val="none" w:sz="0" w:space="0" w:color="auto"/>
        <w:right w:val="none" w:sz="0" w:space="0" w:color="auto"/>
      </w:divBdr>
      <w:divsChild>
        <w:div w:id="497817423">
          <w:marLeft w:val="547"/>
          <w:marRight w:val="0"/>
          <w:marTop w:val="115"/>
          <w:marBottom w:val="0"/>
          <w:divBdr>
            <w:top w:val="none" w:sz="0" w:space="0" w:color="auto"/>
            <w:left w:val="none" w:sz="0" w:space="0" w:color="auto"/>
            <w:bottom w:val="none" w:sz="0" w:space="0" w:color="auto"/>
            <w:right w:val="none" w:sz="0" w:space="0" w:color="auto"/>
          </w:divBdr>
        </w:div>
      </w:divsChild>
    </w:div>
    <w:div w:id="829367382">
      <w:bodyDiv w:val="1"/>
      <w:marLeft w:val="0"/>
      <w:marRight w:val="0"/>
      <w:marTop w:val="0"/>
      <w:marBottom w:val="0"/>
      <w:divBdr>
        <w:top w:val="none" w:sz="0" w:space="0" w:color="auto"/>
        <w:left w:val="none" w:sz="0" w:space="0" w:color="auto"/>
        <w:bottom w:val="none" w:sz="0" w:space="0" w:color="auto"/>
        <w:right w:val="none" w:sz="0" w:space="0" w:color="auto"/>
      </w:divBdr>
      <w:divsChild>
        <w:div w:id="59329592">
          <w:marLeft w:val="547"/>
          <w:marRight w:val="0"/>
          <w:marTop w:val="115"/>
          <w:marBottom w:val="0"/>
          <w:divBdr>
            <w:top w:val="none" w:sz="0" w:space="0" w:color="auto"/>
            <w:left w:val="none" w:sz="0" w:space="0" w:color="auto"/>
            <w:bottom w:val="none" w:sz="0" w:space="0" w:color="auto"/>
            <w:right w:val="none" w:sz="0" w:space="0" w:color="auto"/>
          </w:divBdr>
        </w:div>
        <w:div w:id="904948299">
          <w:marLeft w:val="547"/>
          <w:marRight w:val="0"/>
          <w:marTop w:val="115"/>
          <w:marBottom w:val="0"/>
          <w:divBdr>
            <w:top w:val="none" w:sz="0" w:space="0" w:color="auto"/>
            <w:left w:val="none" w:sz="0" w:space="0" w:color="auto"/>
            <w:bottom w:val="none" w:sz="0" w:space="0" w:color="auto"/>
            <w:right w:val="none" w:sz="0" w:space="0" w:color="auto"/>
          </w:divBdr>
        </w:div>
        <w:div w:id="558984121">
          <w:marLeft w:val="547"/>
          <w:marRight w:val="0"/>
          <w:marTop w:val="115"/>
          <w:marBottom w:val="0"/>
          <w:divBdr>
            <w:top w:val="none" w:sz="0" w:space="0" w:color="auto"/>
            <w:left w:val="none" w:sz="0" w:space="0" w:color="auto"/>
            <w:bottom w:val="none" w:sz="0" w:space="0" w:color="auto"/>
            <w:right w:val="none" w:sz="0" w:space="0" w:color="auto"/>
          </w:divBdr>
        </w:div>
      </w:divsChild>
    </w:div>
    <w:div w:id="1375423897">
      <w:bodyDiv w:val="1"/>
      <w:marLeft w:val="0"/>
      <w:marRight w:val="0"/>
      <w:marTop w:val="0"/>
      <w:marBottom w:val="0"/>
      <w:divBdr>
        <w:top w:val="none" w:sz="0" w:space="0" w:color="auto"/>
        <w:left w:val="none" w:sz="0" w:space="0" w:color="auto"/>
        <w:bottom w:val="none" w:sz="0" w:space="0" w:color="auto"/>
        <w:right w:val="none" w:sz="0" w:space="0" w:color="auto"/>
      </w:divBdr>
      <w:divsChild>
        <w:div w:id="43020427">
          <w:marLeft w:val="547"/>
          <w:marRight w:val="0"/>
          <w:marTop w:val="120"/>
          <w:marBottom w:val="0"/>
          <w:divBdr>
            <w:top w:val="none" w:sz="0" w:space="0" w:color="auto"/>
            <w:left w:val="none" w:sz="0" w:space="0" w:color="auto"/>
            <w:bottom w:val="none" w:sz="0" w:space="0" w:color="auto"/>
            <w:right w:val="none" w:sz="0" w:space="0" w:color="auto"/>
          </w:divBdr>
        </w:div>
        <w:div w:id="934820823">
          <w:marLeft w:val="1166"/>
          <w:marRight w:val="0"/>
          <w:marTop w:val="120"/>
          <w:marBottom w:val="0"/>
          <w:divBdr>
            <w:top w:val="none" w:sz="0" w:space="0" w:color="auto"/>
            <w:left w:val="none" w:sz="0" w:space="0" w:color="auto"/>
            <w:bottom w:val="none" w:sz="0" w:space="0" w:color="auto"/>
            <w:right w:val="none" w:sz="0" w:space="0" w:color="auto"/>
          </w:divBdr>
        </w:div>
        <w:div w:id="1292706197">
          <w:marLeft w:val="547"/>
          <w:marRight w:val="0"/>
          <w:marTop w:val="120"/>
          <w:marBottom w:val="0"/>
          <w:divBdr>
            <w:top w:val="none" w:sz="0" w:space="0" w:color="auto"/>
            <w:left w:val="none" w:sz="0" w:space="0" w:color="auto"/>
            <w:bottom w:val="none" w:sz="0" w:space="0" w:color="auto"/>
            <w:right w:val="none" w:sz="0" w:space="0" w:color="auto"/>
          </w:divBdr>
        </w:div>
        <w:div w:id="456922386">
          <w:marLeft w:val="547"/>
          <w:marRight w:val="0"/>
          <w:marTop w:val="120"/>
          <w:marBottom w:val="0"/>
          <w:divBdr>
            <w:top w:val="none" w:sz="0" w:space="0" w:color="auto"/>
            <w:left w:val="none" w:sz="0" w:space="0" w:color="auto"/>
            <w:bottom w:val="none" w:sz="0" w:space="0" w:color="auto"/>
            <w:right w:val="none" w:sz="0" w:space="0" w:color="auto"/>
          </w:divBdr>
        </w:div>
      </w:divsChild>
    </w:div>
    <w:div w:id="15146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levar@ccb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tionalqualitycenter.org/nqc-activities/qualityacademy/quality-academy-lin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604E-2922-40B6-BD09-028E8C8E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5</cp:revision>
  <cp:lastPrinted>2016-11-10T20:45:00Z</cp:lastPrinted>
  <dcterms:created xsi:type="dcterms:W3CDTF">2017-05-16T15:32:00Z</dcterms:created>
  <dcterms:modified xsi:type="dcterms:W3CDTF">2017-05-16T18:03:00Z</dcterms:modified>
</cp:coreProperties>
</file>