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0E68" w:rsidRPr="00C72C2E" w:rsidRDefault="00BA0E68" w:rsidP="00AB1180">
      <w:pPr>
        <w:pStyle w:val="Header"/>
        <w:jc w:val="center"/>
        <w:rPr>
          <w:b/>
          <w:color w:val="002060"/>
          <w:sz w:val="36"/>
          <w:szCs w:val="36"/>
        </w:rPr>
      </w:pPr>
      <w:r w:rsidRPr="00C72C2E">
        <w:rPr>
          <w:b/>
          <w:color w:val="002060"/>
          <w:sz w:val="36"/>
          <w:szCs w:val="36"/>
        </w:rPr>
        <w:t>Clinical Quality Management Committee Meeting</w:t>
      </w:r>
    </w:p>
    <w:p w:rsidR="00BA0E68" w:rsidRDefault="00BA0E68" w:rsidP="00AB1180">
      <w:pPr>
        <w:pStyle w:val="Header"/>
        <w:jc w:val="center"/>
        <w:rPr>
          <w:b/>
          <w:color w:val="002060"/>
          <w:sz w:val="36"/>
          <w:szCs w:val="36"/>
        </w:rPr>
      </w:pPr>
      <w:r w:rsidRPr="00C72C2E">
        <w:rPr>
          <w:b/>
          <w:color w:val="002060"/>
          <w:sz w:val="36"/>
          <w:szCs w:val="36"/>
        </w:rPr>
        <w:t>Cleveland TGA</w:t>
      </w:r>
    </w:p>
    <w:p w:rsidR="007B3A9E" w:rsidRPr="00C72C2E" w:rsidRDefault="007B3A9E" w:rsidP="00AB1180">
      <w:pPr>
        <w:pStyle w:val="Header"/>
        <w:jc w:val="center"/>
        <w:rPr>
          <w:b/>
          <w:color w:val="002060"/>
          <w:sz w:val="36"/>
          <w:szCs w:val="36"/>
        </w:rPr>
      </w:pPr>
      <w:r>
        <w:rPr>
          <w:b/>
          <w:color w:val="002060"/>
          <w:sz w:val="36"/>
          <w:szCs w:val="36"/>
        </w:rPr>
        <w:t>June 6, 2016 Meeting Minutes</w:t>
      </w:r>
    </w:p>
    <w:p w:rsidR="00BA0E68" w:rsidRPr="007B3A9E" w:rsidRDefault="00BA0E68" w:rsidP="00AB1180">
      <w:pPr>
        <w:pStyle w:val="Header"/>
        <w:jc w:val="center"/>
        <w:rPr>
          <w:b/>
          <w:color w:val="002060"/>
          <w:sz w:val="16"/>
          <w:szCs w:val="16"/>
        </w:rPr>
      </w:pPr>
    </w:p>
    <w:p w:rsidR="00437AC5" w:rsidRDefault="00BA0E68" w:rsidP="00437AC5">
      <w:pPr>
        <w:jc w:val="center"/>
      </w:pPr>
      <w:r>
        <w:rPr>
          <w:noProof/>
        </w:rPr>
        <w:drawing>
          <wp:inline distT="0" distB="0" distL="0" distR="0" wp14:anchorId="52D1D398" wp14:editId="56AF5AF0">
            <wp:extent cx="1974850" cy="666120"/>
            <wp:effectExtent l="0" t="0" r="635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ds_ribbon_ethnic02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74850" cy="666120"/>
                    </a:xfrm>
                    <a:prstGeom prst="rect">
                      <a:avLst/>
                    </a:prstGeom>
                  </pic:spPr>
                </pic:pic>
              </a:graphicData>
            </a:graphic>
          </wp:inline>
        </w:drawing>
      </w:r>
    </w:p>
    <w:p w:rsidR="00490BE0" w:rsidRPr="00B47142" w:rsidRDefault="00490BE0" w:rsidP="0074638B">
      <w:pPr>
        <w:pStyle w:val="Header"/>
        <w:jc w:val="center"/>
        <w:rPr>
          <w:b/>
          <w:color w:val="002060"/>
        </w:rPr>
      </w:pPr>
    </w:p>
    <w:p w:rsidR="0074638B" w:rsidRDefault="00B47142" w:rsidP="0074638B">
      <w:pPr>
        <w:rPr>
          <w:rFonts w:ascii="Times New Roman" w:hAnsi="Times New Roman" w:cs="Times New Roman"/>
          <w:b/>
          <w:color w:val="002060"/>
          <w:sz w:val="24"/>
          <w:szCs w:val="24"/>
        </w:rPr>
      </w:pPr>
      <w:r w:rsidRPr="00B47142">
        <w:rPr>
          <w:rFonts w:ascii="Times New Roman" w:hAnsi="Times New Roman" w:cs="Times New Roman"/>
          <w:b/>
          <w:color w:val="002060"/>
          <w:sz w:val="24"/>
          <w:szCs w:val="24"/>
        </w:rPr>
        <w:t>Attendees:</w:t>
      </w:r>
    </w:p>
    <w:p w:rsidR="007B3A9E" w:rsidRPr="00CB5F5C" w:rsidRDefault="007B3A9E" w:rsidP="0074638B">
      <w:pPr>
        <w:rPr>
          <w:rFonts w:ascii="Times New Roman" w:hAnsi="Times New Roman" w:cs="Times New Roman"/>
          <w:b/>
          <w:color w:val="002060"/>
          <w:sz w:val="20"/>
          <w:szCs w:val="20"/>
        </w:rPr>
      </w:pPr>
    </w:p>
    <w:tbl>
      <w:tblPr>
        <w:tblStyle w:val="LightList"/>
        <w:tblW w:w="9900" w:type="dxa"/>
        <w:tblInd w:w="108" w:type="dxa"/>
        <w:tblLook w:val="04A0" w:firstRow="1" w:lastRow="0" w:firstColumn="1" w:lastColumn="0" w:noHBand="0" w:noVBand="1"/>
      </w:tblPr>
      <w:tblGrid>
        <w:gridCol w:w="2430"/>
        <w:gridCol w:w="3150"/>
        <w:gridCol w:w="4320"/>
      </w:tblGrid>
      <w:tr w:rsidR="00CB5F5C" w:rsidRPr="00CB5F5C" w:rsidTr="00CB5F5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0" w:type="dxa"/>
            <w:tcBorders>
              <w:top w:val="single" w:sz="8" w:space="0" w:color="000000" w:themeColor="text1"/>
              <w:bottom w:val="single" w:sz="8" w:space="0" w:color="000000" w:themeColor="text1"/>
            </w:tcBorders>
            <w:shd w:val="clear" w:color="auto" w:fill="002060"/>
          </w:tcPr>
          <w:p w:rsidR="00F84128" w:rsidRPr="00F84128" w:rsidRDefault="00F84128" w:rsidP="00F84128">
            <w:pPr>
              <w:rPr>
                <w:rFonts w:ascii="Times New Roman" w:hAnsi="Times New Roman" w:cs="Times New Roman"/>
                <w:sz w:val="20"/>
                <w:szCs w:val="20"/>
              </w:rPr>
            </w:pPr>
            <w:r w:rsidRPr="00CB5F5C">
              <w:rPr>
                <w:rFonts w:ascii="Times New Roman" w:hAnsi="Times New Roman" w:cs="Times New Roman"/>
                <w:sz w:val="20"/>
                <w:szCs w:val="20"/>
              </w:rPr>
              <w:t>Name</w:t>
            </w:r>
          </w:p>
        </w:tc>
        <w:tc>
          <w:tcPr>
            <w:tcW w:w="3150" w:type="dxa"/>
            <w:tcBorders>
              <w:top w:val="single" w:sz="8" w:space="0" w:color="000000" w:themeColor="text1"/>
              <w:bottom w:val="single" w:sz="8" w:space="0" w:color="000000" w:themeColor="text1"/>
            </w:tcBorders>
            <w:shd w:val="clear" w:color="auto" w:fill="002060"/>
          </w:tcPr>
          <w:p w:rsidR="00F84128" w:rsidRPr="00F84128" w:rsidRDefault="00F84128" w:rsidP="00F8412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B5F5C">
              <w:rPr>
                <w:rFonts w:ascii="Times New Roman" w:hAnsi="Times New Roman" w:cs="Times New Roman"/>
                <w:sz w:val="20"/>
                <w:szCs w:val="20"/>
              </w:rPr>
              <w:t>Agency/Affiliation</w:t>
            </w:r>
          </w:p>
        </w:tc>
        <w:tc>
          <w:tcPr>
            <w:tcW w:w="4320" w:type="dxa"/>
            <w:tcBorders>
              <w:top w:val="single" w:sz="8" w:space="0" w:color="000000" w:themeColor="text1"/>
              <w:bottom w:val="single" w:sz="8" w:space="0" w:color="000000" w:themeColor="text1"/>
            </w:tcBorders>
            <w:shd w:val="clear" w:color="auto" w:fill="002060"/>
          </w:tcPr>
          <w:p w:rsidR="00F84128" w:rsidRPr="00F84128" w:rsidRDefault="00F84128" w:rsidP="00F8412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B5F5C">
              <w:rPr>
                <w:rFonts w:ascii="Times New Roman" w:hAnsi="Times New Roman" w:cs="Times New Roman"/>
                <w:sz w:val="20"/>
                <w:szCs w:val="20"/>
              </w:rPr>
              <w:t>Representing</w:t>
            </w:r>
          </w:p>
        </w:tc>
      </w:tr>
      <w:tr w:rsidR="00CB5F5C" w:rsidRPr="00CB5F5C" w:rsidTr="00CB5F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0" w:type="dxa"/>
          </w:tcPr>
          <w:p w:rsidR="00F84128" w:rsidRPr="00CB5F5C" w:rsidRDefault="002F4D43" w:rsidP="006D1DE4">
            <w:pPr>
              <w:rPr>
                <w:rFonts w:ascii="Times New Roman" w:hAnsi="Times New Roman" w:cs="Times New Roman"/>
                <w:b w:val="0"/>
                <w:bCs w:val="0"/>
                <w:color w:val="002060"/>
                <w:sz w:val="20"/>
                <w:szCs w:val="20"/>
              </w:rPr>
            </w:pPr>
            <w:r w:rsidRPr="00CB5F5C">
              <w:rPr>
                <w:rFonts w:ascii="Times New Roman" w:hAnsi="Times New Roman" w:cs="Times New Roman"/>
                <w:b w:val="0"/>
                <w:bCs w:val="0"/>
                <w:color w:val="002060"/>
                <w:sz w:val="20"/>
                <w:szCs w:val="20"/>
              </w:rPr>
              <w:t xml:space="preserve">Dawn </w:t>
            </w:r>
            <w:r w:rsidR="006D1DE4" w:rsidRPr="00CB5F5C">
              <w:rPr>
                <w:rFonts w:ascii="Times New Roman" w:hAnsi="Times New Roman" w:cs="Times New Roman"/>
                <w:b w:val="0"/>
                <w:bCs w:val="0"/>
                <w:color w:val="002060"/>
                <w:sz w:val="20"/>
                <w:szCs w:val="20"/>
              </w:rPr>
              <w:t>Richardson</w:t>
            </w:r>
          </w:p>
        </w:tc>
        <w:tc>
          <w:tcPr>
            <w:tcW w:w="3150" w:type="dxa"/>
          </w:tcPr>
          <w:p w:rsidR="00F84128" w:rsidRPr="00CB5F5C" w:rsidRDefault="002F4D43" w:rsidP="00F8412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2060"/>
                <w:sz w:val="20"/>
                <w:szCs w:val="20"/>
              </w:rPr>
            </w:pPr>
            <w:r w:rsidRPr="00CB5F5C">
              <w:rPr>
                <w:rFonts w:ascii="Times New Roman" w:hAnsi="Times New Roman" w:cs="Times New Roman"/>
                <w:color w:val="002060"/>
                <w:sz w:val="20"/>
                <w:szCs w:val="20"/>
              </w:rPr>
              <w:t>AIDS Healthcare Foundation</w:t>
            </w:r>
          </w:p>
        </w:tc>
        <w:tc>
          <w:tcPr>
            <w:tcW w:w="4320" w:type="dxa"/>
          </w:tcPr>
          <w:p w:rsidR="00F84128" w:rsidRPr="00CB5F5C" w:rsidRDefault="002F4D43" w:rsidP="00F8412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2060"/>
                <w:sz w:val="20"/>
                <w:szCs w:val="20"/>
              </w:rPr>
            </w:pPr>
            <w:r w:rsidRPr="00CB5F5C">
              <w:rPr>
                <w:rFonts w:ascii="Times New Roman" w:hAnsi="Times New Roman" w:cs="Times New Roman"/>
                <w:color w:val="002060"/>
                <w:sz w:val="20"/>
                <w:szCs w:val="20"/>
              </w:rPr>
              <w:t>Part A Funded Agency</w:t>
            </w:r>
          </w:p>
        </w:tc>
      </w:tr>
      <w:tr w:rsidR="00CB5F5C" w:rsidRPr="00CB5F5C" w:rsidTr="0078173C">
        <w:tc>
          <w:tcPr>
            <w:cnfStyle w:val="001000000000" w:firstRow="0" w:lastRow="0" w:firstColumn="1" w:lastColumn="0" w:oddVBand="0" w:evenVBand="0" w:oddHBand="0" w:evenHBand="0" w:firstRowFirstColumn="0" w:firstRowLastColumn="0" w:lastRowFirstColumn="0" w:lastRowLastColumn="0"/>
            <w:tcW w:w="2430" w:type="dxa"/>
          </w:tcPr>
          <w:p w:rsidR="00F84128" w:rsidRPr="00F84128" w:rsidRDefault="00F84128" w:rsidP="00F84128">
            <w:pPr>
              <w:rPr>
                <w:rFonts w:ascii="Times New Roman" w:hAnsi="Times New Roman" w:cs="Times New Roman"/>
                <w:b w:val="0"/>
                <w:color w:val="002060"/>
                <w:sz w:val="20"/>
                <w:szCs w:val="20"/>
              </w:rPr>
            </w:pPr>
            <w:r w:rsidRPr="00F84128">
              <w:rPr>
                <w:rFonts w:ascii="Times New Roman" w:hAnsi="Times New Roman" w:cs="Times New Roman"/>
                <w:b w:val="0"/>
                <w:color w:val="002060"/>
                <w:sz w:val="20"/>
                <w:szCs w:val="20"/>
              </w:rPr>
              <w:t>Bob Candage</w:t>
            </w:r>
          </w:p>
        </w:tc>
        <w:tc>
          <w:tcPr>
            <w:tcW w:w="3150" w:type="dxa"/>
          </w:tcPr>
          <w:p w:rsidR="00F84128" w:rsidRPr="00F84128" w:rsidRDefault="00F84128" w:rsidP="00F8412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AIDS Taskforce</w:t>
            </w:r>
          </w:p>
        </w:tc>
        <w:tc>
          <w:tcPr>
            <w:tcW w:w="4320" w:type="dxa"/>
          </w:tcPr>
          <w:p w:rsidR="00F84128" w:rsidRPr="00F84128" w:rsidRDefault="00F84128" w:rsidP="00F84128">
            <w:pPr>
              <w:cnfStyle w:val="000000000000" w:firstRow="0" w:lastRow="0" w:firstColumn="0" w:lastColumn="0" w:oddVBand="0" w:evenVBand="0" w:oddHBand="0" w:evenHBand="0" w:firstRowFirstColumn="0" w:firstRowLastColumn="0" w:lastRowFirstColumn="0" w:lastRowLastColumn="0"/>
              <w:rPr>
                <w:color w:val="002060"/>
                <w:sz w:val="20"/>
                <w:szCs w:val="20"/>
              </w:rPr>
            </w:pPr>
            <w:r w:rsidRPr="00F84128">
              <w:rPr>
                <w:rFonts w:ascii="Times New Roman" w:hAnsi="Times New Roman" w:cs="Times New Roman"/>
                <w:color w:val="002060"/>
                <w:sz w:val="20"/>
                <w:szCs w:val="20"/>
              </w:rPr>
              <w:t>Part A Funded Agency</w:t>
            </w:r>
          </w:p>
        </w:tc>
      </w:tr>
      <w:tr w:rsidR="00CB5F5C" w:rsidRPr="00CB5F5C" w:rsidTr="007817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0" w:type="dxa"/>
          </w:tcPr>
          <w:p w:rsidR="00F84128" w:rsidRPr="00F84128" w:rsidRDefault="00F84128" w:rsidP="00F84128">
            <w:pPr>
              <w:rPr>
                <w:rFonts w:ascii="Times New Roman" w:hAnsi="Times New Roman" w:cs="Times New Roman"/>
                <w:b w:val="0"/>
                <w:color w:val="002060"/>
                <w:sz w:val="20"/>
                <w:szCs w:val="20"/>
              </w:rPr>
            </w:pPr>
            <w:r w:rsidRPr="00F84128">
              <w:rPr>
                <w:rFonts w:ascii="Times New Roman" w:hAnsi="Times New Roman" w:cs="Times New Roman"/>
                <w:b w:val="0"/>
                <w:color w:val="002060"/>
                <w:sz w:val="20"/>
                <w:szCs w:val="20"/>
              </w:rPr>
              <w:t>Sherrell Lipscomb</w:t>
            </w:r>
          </w:p>
        </w:tc>
        <w:tc>
          <w:tcPr>
            <w:tcW w:w="3150" w:type="dxa"/>
          </w:tcPr>
          <w:p w:rsidR="00F84128" w:rsidRPr="00F84128" w:rsidRDefault="00F84128" w:rsidP="00F8412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Cleveland Clinic</w:t>
            </w:r>
          </w:p>
        </w:tc>
        <w:tc>
          <w:tcPr>
            <w:tcW w:w="4320" w:type="dxa"/>
          </w:tcPr>
          <w:p w:rsidR="00F84128" w:rsidRPr="00F84128" w:rsidRDefault="00F84128" w:rsidP="00F84128">
            <w:pPr>
              <w:cnfStyle w:val="000000100000" w:firstRow="0" w:lastRow="0" w:firstColumn="0" w:lastColumn="0" w:oddVBand="0" w:evenVBand="0" w:oddHBand="1" w:evenHBand="0" w:firstRowFirstColumn="0" w:firstRowLastColumn="0" w:lastRowFirstColumn="0" w:lastRowLastColumn="0"/>
              <w:rPr>
                <w:color w:val="002060"/>
                <w:sz w:val="20"/>
                <w:szCs w:val="20"/>
              </w:rPr>
            </w:pPr>
            <w:r w:rsidRPr="00F84128">
              <w:rPr>
                <w:rFonts w:ascii="Times New Roman" w:hAnsi="Times New Roman" w:cs="Times New Roman"/>
                <w:color w:val="002060"/>
                <w:sz w:val="20"/>
                <w:szCs w:val="20"/>
              </w:rPr>
              <w:t>Part A Funded Agency</w:t>
            </w:r>
          </w:p>
        </w:tc>
      </w:tr>
      <w:tr w:rsidR="00CB5F5C" w:rsidRPr="00CB5F5C" w:rsidTr="0078173C">
        <w:tc>
          <w:tcPr>
            <w:cnfStyle w:val="001000000000" w:firstRow="0" w:lastRow="0" w:firstColumn="1" w:lastColumn="0" w:oddVBand="0" w:evenVBand="0" w:oddHBand="0" w:evenHBand="0" w:firstRowFirstColumn="0" w:firstRowLastColumn="0" w:lastRowFirstColumn="0" w:lastRowLastColumn="0"/>
            <w:tcW w:w="2430" w:type="dxa"/>
          </w:tcPr>
          <w:p w:rsidR="00F84128" w:rsidRPr="00F84128" w:rsidRDefault="00F84128" w:rsidP="00F84128">
            <w:pPr>
              <w:rPr>
                <w:rFonts w:ascii="Times New Roman" w:hAnsi="Times New Roman" w:cs="Times New Roman"/>
                <w:b w:val="0"/>
                <w:color w:val="002060"/>
                <w:sz w:val="20"/>
                <w:szCs w:val="20"/>
              </w:rPr>
            </w:pPr>
            <w:r w:rsidRPr="00F84128">
              <w:rPr>
                <w:rFonts w:ascii="Times New Roman" w:hAnsi="Times New Roman" w:cs="Times New Roman"/>
                <w:b w:val="0"/>
                <w:color w:val="002060"/>
                <w:sz w:val="20"/>
                <w:szCs w:val="20"/>
              </w:rPr>
              <w:t>Sandrell Porter</w:t>
            </w:r>
          </w:p>
        </w:tc>
        <w:tc>
          <w:tcPr>
            <w:tcW w:w="3150" w:type="dxa"/>
          </w:tcPr>
          <w:p w:rsidR="00F84128" w:rsidRPr="00F84128" w:rsidRDefault="00F84128" w:rsidP="00F8412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DSAS</w:t>
            </w:r>
          </w:p>
        </w:tc>
        <w:tc>
          <w:tcPr>
            <w:tcW w:w="4320" w:type="dxa"/>
          </w:tcPr>
          <w:p w:rsidR="00F84128" w:rsidRPr="00F84128" w:rsidRDefault="00F84128" w:rsidP="00F84128">
            <w:pPr>
              <w:cnfStyle w:val="000000000000" w:firstRow="0" w:lastRow="0" w:firstColumn="0" w:lastColumn="0" w:oddVBand="0" w:evenVBand="0" w:oddHBand="0" w:evenHBand="0" w:firstRowFirstColumn="0" w:firstRowLastColumn="0" w:lastRowFirstColumn="0" w:lastRowLastColumn="0"/>
              <w:rPr>
                <w:color w:val="002060"/>
                <w:sz w:val="20"/>
                <w:szCs w:val="20"/>
              </w:rPr>
            </w:pPr>
            <w:r w:rsidRPr="00F84128">
              <w:rPr>
                <w:rFonts w:ascii="Times New Roman" w:hAnsi="Times New Roman" w:cs="Times New Roman"/>
                <w:color w:val="002060"/>
                <w:sz w:val="20"/>
                <w:szCs w:val="20"/>
              </w:rPr>
              <w:t>Part A Funded Agency</w:t>
            </w:r>
          </w:p>
        </w:tc>
      </w:tr>
      <w:tr w:rsidR="00CB5F5C" w:rsidRPr="00CB5F5C" w:rsidTr="007817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0" w:type="dxa"/>
          </w:tcPr>
          <w:p w:rsidR="00F84128" w:rsidRPr="00F84128" w:rsidRDefault="00F84128" w:rsidP="00F84128">
            <w:pPr>
              <w:rPr>
                <w:rFonts w:ascii="Times New Roman" w:hAnsi="Times New Roman" w:cs="Times New Roman"/>
                <w:b w:val="0"/>
                <w:color w:val="002060"/>
                <w:sz w:val="20"/>
                <w:szCs w:val="20"/>
              </w:rPr>
            </w:pPr>
            <w:r w:rsidRPr="00F84128">
              <w:rPr>
                <w:rFonts w:ascii="Times New Roman" w:hAnsi="Times New Roman" w:cs="Times New Roman"/>
                <w:b w:val="0"/>
                <w:color w:val="002060"/>
                <w:sz w:val="20"/>
                <w:szCs w:val="20"/>
              </w:rPr>
              <w:t>Kelly Dylag</w:t>
            </w:r>
          </w:p>
        </w:tc>
        <w:tc>
          <w:tcPr>
            <w:tcW w:w="3150" w:type="dxa"/>
          </w:tcPr>
          <w:p w:rsidR="00F84128" w:rsidRPr="00F84128" w:rsidRDefault="00F84128" w:rsidP="00F8412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 xml:space="preserve">Far West </w:t>
            </w:r>
          </w:p>
        </w:tc>
        <w:tc>
          <w:tcPr>
            <w:tcW w:w="4320" w:type="dxa"/>
          </w:tcPr>
          <w:p w:rsidR="00F84128" w:rsidRPr="00F84128" w:rsidRDefault="00F84128" w:rsidP="00F84128">
            <w:pPr>
              <w:cnfStyle w:val="000000100000" w:firstRow="0" w:lastRow="0" w:firstColumn="0" w:lastColumn="0" w:oddVBand="0" w:evenVBand="0" w:oddHBand="1" w:evenHBand="0" w:firstRowFirstColumn="0" w:firstRowLastColumn="0" w:lastRowFirstColumn="0" w:lastRowLastColumn="0"/>
              <w:rPr>
                <w:color w:val="002060"/>
                <w:sz w:val="20"/>
                <w:szCs w:val="20"/>
              </w:rPr>
            </w:pPr>
            <w:r w:rsidRPr="00F84128">
              <w:rPr>
                <w:rFonts w:ascii="Times New Roman" w:hAnsi="Times New Roman" w:cs="Times New Roman"/>
                <w:color w:val="002060"/>
                <w:sz w:val="20"/>
                <w:szCs w:val="20"/>
              </w:rPr>
              <w:t>Part A Funded Agency</w:t>
            </w:r>
          </w:p>
        </w:tc>
      </w:tr>
      <w:tr w:rsidR="00CB5F5C" w:rsidRPr="00CB5F5C" w:rsidTr="0078173C">
        <w:tc>
          <w:tcPr>
            <w:cnfStyle w:val="001000000000" w:firstRow="0" w:lastRow="0" w:firstColumn="1" w:lastColumn="0" w:oddVBand="0" w:evenVBand="0" w:oddHBand="0" w:evenHBand="0" w:firstRowFirstColumn="0" w:firstRowLastColumn="0" w:lastRowFirstColumn="0" w:lastRowLastColumn="0"/>
            <w:tcW w:w="2430" w:type="dxa"/>
          </w:tcPr>
          <w:p w:rsidR="00F84128" w:rsidRPr="00F84128" w:rsidRDefault="00F84128" w:rsidP="00F84128">
            <w:pPr>
              <w:rPr>
                <w:rFonts w:ascii="Times New Roman" w:hAnsi="Times New Roman" w:cs="Times New Roman"/>
                <w:b w:val="0"/>
                <w:color w:val="002060"/>
                <w:sz w:val="20"/>
                <w:szCs w:val="20"/>
              </w:rPr>
            </w:pPr>
            <w:r w:rsidRPr="00F84128">
              <w:rPr>
                <w:rFonts w:ascii="Times New Roman" w:hAnsi="Times New Roman" w:cs="Times New Roman"/>
                <w:b w:val="0"/>
                <w:color w:val="002060"/>
                <w:sz w:val="20"/>
                <w:szCs w:val="20"/>
              </w:rPr>
              <w:t>Doug Vest</w:t>
            </w:r>
          </w:p>
        </w:tc>
        <w:tc>
          <w:tcPr>
            <w:tcW w:w="3150" w:type="dxa"/>
          </w:tcPr>
          <w:p w:rsidR="00F84128" w:rsidRPr="00F84128" w:rsidRDefault="00F84128" w:rsidP="00F8412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May Dugan</w:t>
            </w:r>
          </w:p>
        </w:tc>
        <w:tc>
          <w:tcPr>
            <w:tcW w:w="4320" w:type="dxa"/>
          </w:tcPr>
          <w:p w:rsidR="00F84128" w:rsidRPr="00F84128" w:rsidRDefault="00F84128" w:rsidP="00F84128">
            <w:pPr>
              <w:cnfStyle w:val="000000000000" w:firstRow="0" w:lastRow="0" w:firstColumn="0" w:lastColumn="0" w:oddVBand="0" w:evenVBand="0" w:oddHBand="0" w:evenHBand="0" w:firstRowFirstColumn="0" w:firstRowLastColumn="0" w:lastRowFirstColumn="0" w:lastRowLastColumn="0"/>
              <w:rPr>
                <w:color w:val="002060"/>
                <w:sz w:val="20"/>
                <w:szCs w:val="20"/>
              </w:rPr>
            </w:pPr>
            <w:r w:rsidRPr="00F84128">
              <w:rPr>
                <w:rFonts w:ascii="Times New Roman" w:hAnsi="Times New Roman" w:cs="Times New Roman"/>
                <w:color w:val="002060"/>
                <w:sz w:val="20"/>
                <w:szCs w:val="20"/>
              </w:rPr>
              <w:t>Part A Funded Agency</w:t>
            </w:r>
          </w:p>
        </w:tc>
      </w:tr>
      <w:tr w:rsidR="00CB5F5C" w:rsidRPr="00CB5F5C" w:rsidTr="007817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0" w:type="dxa"/>
          </w:tcPr>
          <w:p w:rsidR="00F84128" w:rsidRPr="00F84128" w:rsidRDefault="00F84128" w:rsidP="00F84128">
            <w:pPr>
              <w:rPr>
                <w:rFonts w:ascii="Times New Roman" w:hAnsi="Times New Roman" w:cs="Times New Roman"/>
                <w:b w:val="0"/>
                <w:color w:val="002060"/>
                <w:sz w:val="20"/>
                <w:szCs w:val="20"/>
              </w:rPr>
            </w:pPr>
            <w:r w:rsidRPr="00F84128">
              <w:rPr>
                <w:rFonts w:ascii="Times New Roman" w:hAnsi="Times New Roman" w:cs="Times New Roman"/>
                <w:b w:val="0"/>
                <w:color w:val="002060"/>
                <w:sz w:val="20"/>
                <w:szCs w:val="20"/>
              </w:rPr>
              <w:t>Kim Rodas</w:t>
            </w:r>
          </w:p>
        </w:tc>
        <w:tc>
          <w:tcPr>
            <w:tcW w:w="3150" w:type="dxa"/>
          </w:tcPr>
          <w:p w:rsidR="00F84128" w:rsidRPr="00F84128" w:rsidRDefault="00F84128" w:rsidP="00F8412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Nueva Luz URC</w:t>
            </w:r>
          </w:p>
        </w:tc>
        <w:tc>
          <w:tcPr>
            <w:tcW w:w="4320" w:type="dxa"/>
          </w:tcPr>
          <w:p w:rsidR="00F84128" w:rsidRPr="00F84128" w:rsidRDefault="00F84128" w:rsidP="00F84128">
            <w:pPr>
              <w:cnfStyle w:val="000000100000" w:firstRow="0" w:lastRow="0" w:firstColumn="0" w:lastColumn="0" w:oddVBand="0" w:evenVBand="0" w:oddHBand="1" w:evenHBand="0" w:firstRowFirstColumn="0" w:firstRowLastColumn="0" w:lastRowFirstColumn="0" w:lastRowLastColumn="0"/>
              <w:rPr>
                <w:color w:val="002060"/>
                <w:sz w:val="20"/>
                <w:szCs w:val="20"/>
              </w:rPr>
            </w:pPr>
            <w:r w:rsidRPr="00F84128">
              <w:rPr>
                <w:rFonts w:ascii="Times New Roman" w:hAnsi="Times New Roman" w:cs="Times New Roman"/>
                <w:color w:val="002060"/>
                <w:sz w:val="20"/>
                <w:szCs w:val="20"/>
              </w:rPr>
              <w:t>Part A Funded Agency</w:t>
            </w:r>
          </w:p>
        </w:tc>
      </w:tr>
      <w:tr w:rsidR="00CB5F5C" w:rsidRPr="00CB5F5C" w:rsidTr="0078173C">
        <w:tc>
          <w:tcPr>
            <w:cnfStyle w:val="001000000000" w:firstRow="0" w:lastRow="0" w:firstColumn="1" w:lastColumn="0" w:oddVBand="0" w:evenVBand="0" w:oddHBand="0" w:evenHBand="0" w:firstRowFirstColumn="0" w:firstRowLastColumn="0" w:lastRowFirstColumn="0" w:lastRowLastColumn="0"/>
            <w:tcW w:w="2430" w:type="dxa"/>
          </w:tcPr>
          <w:p w:rsidR="00FA0F1A" w:rsidRPr="00CB5F5C" w:rsidRDefault="00FA0F1A" w:rsidP="00F84128">
            <w:pPr>
              <w:rPr>
                <w:rFonts w:ascii="Times New Roman" w:hAnsi="Times New Roman" w:cs="Times New Roman"/>
                <w:b w:val="0"/>
                <w:bCs w:val="0"/>
                <w:color w:val="002060"/>
                <w:sz w:val="20"/>
                <w:szCs w:val="20"/>
              </w:rPr>
            </w:pPr>
            <w:r w:rsidRPr="00CB5F5C">
              <w:rPr>
                <w:rFonts w:ascii="Times New Roman" w:hAnsi="Times New Roman" w:cs="Times New Roman"/>
                <w:b w:val="0"/>
                <w:bCs w:val="0"/>
                <w:color w:val="002060"/>
                <w:sz w:val="20"/>
                <w:szCs w:val="20"/>
              </w:rPr>
              <w:t>Ida Mendez</w:t>
            </w:r>
          </w:p>
        </w:tc>
        <w:tc>
          <w:tcPr>
            <w:tcW w:w="3150" w:type="dxa"/>
          </w:tcPr>
          <w:p w:rsidR="00FA0F1A" w:rsidRPr="00F84128" w:rsidRDefault="00FA0F1A" w:rsidP="00DD1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Nueva Luz URC</w:t>
            </w:r>
          </w:p>
        </w:tc>
        <w:tc>
          <w:tcPr>
            <w:tcW w:w="4320" w:type="dxa"/>
          </w:tcPr>
          <w:p w:rsidR="00FA0F1A" w:rsidRPr="00F84128" w:rsidRDefault="00FA0F1A" w:rsidP="00DD1473">
            <w:pPr>
              <w:cnfStyle w:val="000000000000" w:firstRow="0" w:lastRow="0" w:firstColumn="0" w:lastColumn="0" w:oddVBand="0" w:evenVBand="0" w:oddHBand="0" w:evenHBand="0" w:firstRowFirstColumn="0" w:firstRowLastColumn="0" w:lastRowFirstColumn="0" w:lastRowLastColumn="0"/>
              <w:rPr>
                <w:color w:val="002060"/>
                <w:sz w:val="20"/>
                <w:szCs w:val="20"/>
              </w:rPr>
            </w:pPr>
            <w:r w:rsidRPr="00F84128">
              <w:rPr>
                <w:rFonts w:ascii="Times New Roman" w:hAnsi="Times New Roman" w:cs="Times New Roman"/>
                <w:color w:val="002060"/>
                <w:sz w:val="20"/>
                <w:szCs w:val="20"/>
              </w:rPr>
              <w:t>Part A Funded Agency</w:t>
            </w:r>
          </w:p>
        </w:tc>
      </w:tr>
      <w:tr w:rsidR="00CB5F5C" w:rsidRPr="00CB5F5C" w:rsidTr="007817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0" w:type="dxa"/>
          </w:tcPr>
          <w:p w:rsidR="00F84128" w:rsidRPr="00F84128" w:rsidRDefault="00F84128" w:rsidP="00F84128">
            <w:pPr>
              <w:rPr>
                <w:rFonts w:ascii="Times New Roman" w:hAnsi="Times New Roman" w:cs="Times New Roman"/>
                <w:b w:val="0"/>
                <w:color w:val="002060"/>
                <w:sz w:val="20"/>
                <w:szCs w:val="20"/>
              </w:rPr>
            </w:pPr>
            <w:r w:rsidRPr="00F84128">
              <w:rPr>
                <w:rFonts w:ascii="Times New Roman" w:hAnsi="Times New Roman" w:cs="Times New Roman"/>
                <w:b w:val="0"/>
                <w:color w:val="002060"/>
                <w:sz w:val="20"/>
                <w:szCs w:val="20"/>
              </w:rPr>
              <w:t>Myrtle Watson</w:t>
            </w:r>
          </w:p>
        </w:tc>
        <w:tc>
          <w:tcPr>
            <w:tcW w:w="3150" w:type="dxa"/>
          </w:tcPr>
          <w:p w:rsidR="00F84128" w:rsidRPr="00F84128" w:rsidRDefault="00F84128" w:rsidP="00F8412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ORCA House</w:t>
            </w:r>
          </w:p>
        </w:tc>
        <w:tc>
          <w:tcPr>
            <w:tcW w:w="4320" w:type="dxa"/>
          </w:tcPr>
          <w:p w:rsidR="00F84128" w:rsidRPr="00F84128" w:rsidRDefault="00F84128" w:rsidP="00F84128">
            <w:pPr>
              <w:cnfStyle w:val="000000100000" w:firstRow="0" w:lastRow="0" w:firstColumn="0" w:lastColumn="0" w:oddVBand="0" w:evenVBand="0" w:oddHBand="1" w:evenHBand="0" w:firstRowFirstColumn="0" w:firstRowLastColumn="0" w:lastRowFirstColumn="0" w:lastRowLastColumn="0"/>
              <w:rPr>
                <w:color w:val="002060"/>
                <w:sz w:val="20"/>
                <w:szCs w:val="20"/>
              </w:rPr>
            </w:pPr>
            <w:r w:rsidRPr="00F84128">
              <w:rPr>
                <w:rFonts w:ascii="Times New Roman" w:hAnsi="Times New Roman" w:cs="Times New Roman"/>
                <w:color w:val="002060"/>
                <w:sz w:val="20"/>
                <w:szCs w:val="20"/>
              </w:rPr>
              <w:t>Part A Funded Agency</w:t>
            </w:r>
          </w:p>
        </w:tc>
      </w:tr>
      <w:tr w:rsidR="00CB5F5C" w:rsidRPr="00CB5F5C" w:rsidTr="0078173C">
        <w:tc>
          <w:tcPr>
            <w:cnfStyle w:val="001000000000" w:firstRow="0" w:lastRow="0" w:firstColumn="1" w:lastColumn="0" w:oddVBand="0" w:evenVBand="0" w:oddHBand="0" w:evenHBand="0" w:firstRowFirstColumn="0" w:firstRowLastColumn="0" w:lastRowFirstColumn="0" w:lastRowLastColumn="0"/>
            <w:tcW w:w="2430" w:type="dxa"/>
          </w:tcPr>
          <w:p w:rsidR="00FA0F1A" w:rsidRPr="00CB5F5C" w:rsidRDefault="00FA0F1A" w:rsidP="00F84128">
            <w:pPr>
              <w:rPr>
                <w:rFonts w:ascii="Times New Roman" w:hAnsi="Times New Roman" w:cs="Times New Roman"/>
                <w:b w:val="0"/>
                <w:bCs w:val="0"/>
                <w:color w:val="002060"/>
                <w:sz w:val="20"/>
                <w:szCs w:val="20"/>
              </w:rPr>
            </w:pPr>
            <w:r w:rsidRPr="00CB5F5C">
              <w:rPr>
                <w:rFonts w:ascii="Times New Roman" w:hAnsi="Times New Roman" w:cs="Times New Roman"/>
                <w:b w:val="0"/>
                <w:bCs w:val="0"/>
                <w:color w:val="002060"/>
                <w:sz w:val="20"/>
                <w:szCs w:val="20"/>
              </w:rPr>
              <w:t>Latundra Billups</w:t>
            </w:r>
          </w:p>
        </w:tc>
        <w:tc>
          <w:tcPr>
            <w:tcW w:w="3150" w:type="dxa"/>
          </w:tcPr>
          <w:p w:rsidR="00FA0F1A" w:rsidRPr="00F84128" w:rsidRDefault="00FA0F1A" w:rsidP="00DD1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ORCA House</w:t>
            </w:r>
          </w:p>
        </w:tc>
        <w:tc>
          <w:tcPr>
            <w:tcW w:w="4320" w:type="dxa"/>
          </w:tcPr>
          <w:p w:rsidR="00FA0F1A" w:rsidRPr="00F84128" w:rsidRDefault="00FA0F1A" w:rsidP="00DD1473">
            <w:pPr>
              <w:cnfStyle w:val="000000000000" w:firstRow="0" w:lastRow="0" w:firstColumn="0" w:lastColumn="0" w:oddVBand="0" w:evenVBand="0" w:oddHBand="0" w:evenHBand="0" w:firstRowFirstColumn="0" w:firstRowLastColumn="0" w:lastRowFirstColumn="0" w:lastRowLastColumn="0"/>
              <w:rPr>
                <w:color w:val="002060"/>
                <w:sz w:val="20"/>
                <w:szCs w:val="20"/>
              </w:rPr>
            </w:pPr>
            <w:r w:rsidRPr="00F84128">
              <w:rPr>
                <w:rFonts w:ascii="Times New Roman" w:hAnsi="Times New Roman" w:cs="Times New Roman"/>
                <w:color w:val="002060"/>
                <w:sz w:val="20"/>
                <w:szCs w:val="20"/>
              </w:rPr>
              <w:t>Part A Funded Agency</w:t>
            </w:r>
          </w:p>
        </w:tc>
      </w:tr>
      <w:tr w:rsidR="00CB5F5C" w:rsidRPr="00CB5F5C" w:rsidTr="007817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0" w:type="dxa"/>
          </w:tcPr>
          <w:p w:rsidR="00F84128" w:rsidRPr="00F84128" w:rsidRDefault="00F84128" w:rsidP="00F84128">
            <w:pPr>
              <w:rPr>
                <w:rFonts w:ascii="Times New Roman" w:hAnsi="Times New Roman" w:cs="Times New Roman"/>
                <w:b w:val="0"/>
                <w:color w:val="002060"/>
                <w:sz w:val="20"/>
                <w:szCs w:val="20"/>
              </w:rPr>
            </w:pPr>
            <w:r w:rsidRPr="00F84128">
              <w:rPr>
                <w:rFonts w:ascii="Times New Roman" w:hAnsi="Times New Roman" w:cs="Times New Roman"/>
                <w:b w:val="0"/>
                <w:color w:val="002060"/>
                <w:sz w:val="20"/>
                <w:szCs w:val="20"/>
              </w:rPr>
              <w:t>Kristin Ziegler Alban</w:t>
            </w:r>
          </w:p>
        </w:tc>
        <w:tc>
          <w:tcPr>
            <w:tcW w:w="3150" w:type="dxa"/>
          </w:tcPr>
          <w:p w:rsidR="00F84128" w:rsidRPr="00F84128" w:rsidRDefault="00F84128" w:rsidP="00F8412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Signature Health</w:t>
            </w:r>
          </w:p>
        </w:tc>
        <w:tc>
          <w:tcPr>
            <w:tcW w:w="4320" w:type="dxa"/>
          </w:tcPr>
          <w:p w:rsidR="00F84128" w:rsidRPr="00F84128" w:rsidRDefault="00F84128" w:rsidP="00F84128">
            <w:pPr>
              <w:cnfStyle w:val="000000100000" w:firstRow="0" w:lastRow="0" w:firstColumn="0" w:lastColumn="0" w:oddVBand="0" w:evenVBand="0" w:oddHBand="1" w:evenHBand="0" w:firstRowFirstColumn="0" w:firstRowLastColumn="0" w:lastRowFirstColumn="0" w:lastRowLastColumn="0"/>
              <w:rPr>
                <w:color w:val="002060"/>
                <w:sz w:val="20"/>
                <w:szCs w:val="20"/>
              </w:rPr>
            </w:pPr>
            <w:r w:rsidRPr="00F84128">
              <w:rPr>
                <w:rFonts w:ascii="Times New Roman" w:hAnsi="Times New Roman" w:cs="Times New Roman"/>
                <w:color w:val="002060"/>
                <w:sz w:val="20"/>
                <w:szCs w:val="20"/>
              </w:rPr>
              <w:t>Part A Funded Agency</w:t>
            </w:r>
          </w:p>
        </w:tc>
      </w:tr>
      <w:tr w:rsidR="00CB5F5C" w:rsidRPr="00CB5F5C" w:rsidTr="0078173C">
        <w:tc>
          <w:tcPr>
            <w:cnfStyle w:val="001000000000" w:firstRow="0" w:lastRow="0" w:firstColumn="1" w:lastColumn="0" w:oddVBand="0" w:evenVBand="0" w:oddHBand="0" w:evenHBand="0" w:firstRowFirstColumn="0" w:firstRowLastColumn="0" w:lastRowFirstColumn="0" w:lastRowLastColumn="0"/>
            <w:tcW w:w="2430" w:type="dxa"/>
          </w:tcPr>
          <w:p w:rsidR="00F84128" w:rsidRPr="00F84128" w:rsidRDefault="00F84128" w:rsidP="00F84128">
            <w:pPr>
              <w:rPr>
                <w:rFonts w:ascii="Times New Roman" w:hAnsi="Times New Roman" w:cs="Times New Roman"/>
                <w:b w:val="0"/>
                <w:color w:val="002060"/>
                <w:sz w:val="20"/>
                <w:szCs w:val="20"/>
              </w:rPr>
            </w:pPr>
            <w:r w:rsidRPr="00F84128">
              <w:rPr>
                <w:rFonts w:ascii="Times New Roman" w:hAnsi="Times New Roman" w:cs="Times New Roman"/>
                <w:b w:val="0"/>
                <w:color w:val="002060"/>
                <w:sz w:val="20"/>
                <w:szCs w:val="20"/>
              </w:rPr>
              <w:t>Dr. Barb Gripshover</w:t>
            </w:r>
          </w:p>
        </w:tc>
        <w:tc>
          <w:tcPr>
            <w:tcW w:w="3150" w:type="dxa"/>
          </w:tcPr>
          <w:p w:rsidR="00F84128" w:rsidRPr="00F84128" w:rsidRDefault="00F84128" w:rsidP="00F8412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University Hospitals</w:t>
            </w:r>
          </w:p>
        </w:tc>
        <w:tc>
          <w:tcPr>
            <w:tcW w:w="4320" w:type="dxa"/>
          </w:tcPr>
          <w:p w:rsidR="00F84128" w:rsidRPr="00F84128" w:rsidRDefault="00F84128" w:rsidP="00F84128">
            <w:pPr>
              <w:cnfStyle w:val="000000000000" w:firstRow="0" w:lastRow="0" w:firstColumn="0" w:lastColumn="0" w:oddVBand="0" w:evenVBand="0" w:oddHBand="0" w:evenHBand="0" w:firstRowFirstColumn="0" w:firstRowLastColumn="0" w:lastRowFirstColumn="0" w:lastRowLastColumn="0"/>
              <w:rPr>
                <w:color w:val="002060"/>
                <w:sz w:val="20"/>
                <w:szCs w:val="20"/>
              </w:rPr>
            </w:pPr>
            <w:r w:rsidRPr="00F84128">
              <w:rPr>
                <w:rFonts w:ascii="Times New Roman" w:hAnsi="Times New Roman" w:cs="Times New Roman"/>
                <w:color w:val="002060"/>
                <w:sz w:val="20"/>
                <w:szCs w:val="20"/>
              </w:rPr>
              <w:t>Part A Funded Agency</w:t>
            </w:r>
          </w:p>
        </w:tc>
      </w:tr>
      <w:tr w:rsidR="00CB5F5C" w:rsidRPr="00CB5F5C" w:rsidTr="007817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0" w:type="dxa"/>
          </w:tcPr>
          <w:p w:rsidR="00F84128" w:rsidRPr="00F84128" w:rsidRDefault="00F84128" w:rsidP="00F84128">
            <w:pPr>
              <w:rPr>
                <w:rFonts w:ascii="Times New Roman" w:hAnsi="Times New Roman" w:cs="Times New Roman"/>
                <w:b w:val="0"/>
                <w:color w:val="002060"/>
                <w:sz w:val="20"/>
                <w:szCs w:val="20"/>
              </w:rPr>
            </w:pPr>
            <w:r w:rsidRPr="00F84128">
              <w:rPr>
                <w:rFonts w:ascii="Times New Roman" w:hAnsi="Times New Roman" w:cs="Times New Roman"/>
                <w:b w:val="0"/>
                <w:color w:val="002060"/>
                <w:sz w:val="20"/>
                <w:szCs w:val="20"/>
              </w:rPr>
              <w:t>Susan DiCocco</w:t>
            </w:r>
          </w:p>
        </w:tc>
        <w:tc>
          <w:tcPr>
            <w:tcW w:w="3150" w:type="dxa"/>
          </w:tcPr>
          <w:p w:rsidR="00F84128" w:rsidRPr="00F84128" w:rsidRDefault="00F84128" w:rsidP="00F8412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Ohio Department of Health</w:t>
            </w:r>
          </w:p>
        </w:tc>
        <w:tc>
          <w:tcPr>
            <w:tcW w:w="4320" w:type="dxa"/>
          </w:tcPr>
          <w:p w:rsidR="00F84128" w:rsidRPr="00F84128" w:rsidRDefault="00F84128" w:rsidP="00F8412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Ryan White Part B</w:t>
            </w:r>
          </w:p>
        </w:tc>
      </w:tr>
      <w:tr w:rsidR="00CB5F5C" w:rsidRPr="00CB5F5C" w:rsidTr="0078173C">
        <w:tc>
          <w:tcPr>
            <w:cnfStyle w:val="001000000000" w:firstRow="0" w:lastRow="0" w:firstColumn="1" w:lastColumn="0" w:oddVBand="0" w:evenVBand="0" w:oddHBand="0" w:evenHBand="0" w:firstRowFirstColumn="0" w:firstRowLastColumn="0" w:lastRowFirstColumn="0" w:lastRowLastColumn="0"/>
            <w:tcW w:w="2430" w:type="dxa"/>
          </w:tcPr>
          <w:p w:rsidR="00FA0F1A" w:rsidRPr="00CB5F5C" w:rsidRDefault="006C31AF" w:rsidP="00F84128">
            <w:pPr>
              <w:rPr>
                <w:rFonts w:ascii="Times New Roman" w:hAnsi="Times New Roman" w:cs="Times New Roman"/>
                <w:b w:val="0"/>
                <w:bCs w:val="0"/>
                <w:color w:val="002060"/>
                <w:sz w:val="20"/>
                <w:szCs w:val="20"/>
              </w:rPr>
            </w:pPr>
            <w:r w:rsidRPr="00CB5F5C">
              <w:rPr>
                <w:rFonts w:ascii="Times New Roman" w:hAnsi="Times New Roman" w:cs="Times New Roman"/>
                <w:b w:val="0"/>
                <w:bCs w:val="0"/>
                <w:color w:val="002060"/>
                <w:sz w:val="20"/>
                <w:szCs w:val="20"/>
              </w:rPr>
              <w:t>William Cartwright</w:t>
            </w:r>
          </w:p>
        </w:tc>
        <w:tc>
          <w:tcPr>
            <w:tcW w:w="3150" w:type="dxa"/>
          </w:tcPr>
          <w:p w:rsidR="00FA0F1A" w:rsidRPr="00F84128" w:rsidRDefault="00FA0F1A" w:rsidP="00DD1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Ohio Department of Health</w:t>
            </w:r>
          </w:p>
        </w:tc>
        <w:tc>
          <w:tcPr>
            <w:tcW w:w="4320" w:type="dxa"/>
          </w:tcPr>
          <w:p w:rsidR="00FA0F1A" w:rsidRPr="00F84128" w:rsidRDefault="00FA0F1A" w:rsidP="00DD1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Ryan White Part B</w:t>
            </w:r>
          </w:p>
        </w:tc>
      </w:tr>
      <w:tr w:rsidR="00CB5F5C" w:rsidRPr="00CB5F5C" w:rsidTr="007817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0" w:type="dxa"/>
          </w:tcPr>
          <w:p w:rsidR="00F84128" w:rsidRPr="00F84128" w:rsidRDefault="00F84128" w:rsidP="00F84128">
            <w:pPr>
              <w:rPr>
                <w:rFonts w:ascii="Times New Roman" w:hAnsi="Times New Roman" w:cs="Times New Roman"/>
                <w:b w:val="0"/>
                <w:color w:val="002060"/>
                <w:sz w:val="20"/>
                <w:szCs w:val="20"/>
              </w:rPr>
            </w:pPr>
            <w:r w:rsidRPr="00F84128">
              <w:rPr>
                <w:rFonts w:ascii="Times New Roman" w:hAnsi="Times New Roman" w:cs="Times New Roman"/>
                <w:b w:val="0"/>
                <w:color w:val="002060"/>
                <w:sz w:val="20"/>
                <w:szCs w:val="20"/>
              </w:rPr>
              <w:t>Michelle Kucia</w:t>
            </w:r>
          </w:p>
        </w:tc>
        <w:tc>
          <w:tcPr>
            <w:tcW w:w="3150" w:type="dxa"/>
          </w:tcPr>
          <w:p w:rsidR="00F84128" w:rsidRPr="00F84128" w:rsidRDefault="00F84128" w:rsidP="00F8412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University Hospitals</w:t>
            </w:r>
          </w:p>
        </w:tc>
        <w:tc>
          <w:tcPr>
            <w:tcW w:w="4320" w:type="dxa"/>
          </w:tcPr>
          <w:p w:rsidR="00F84128" w:rsidRPr="00F84128" w:rsidRDefault="00F84128" w:rsidP="00F8412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Ryan White Part C and D</w:t>
            </w:r>
          </w:p>
        </w:tc>
      </w:tr>
      <w:tr w:rsidR="00CB5F5C" w:rsidRPr="00CB5F5C" w:rsidTr="0078173C">
        <w:tc>
          <w:tcPr>
            <w:cnfStyle w:val="001000000000" w:firstRow="0" w:lastRow="0" w:firstColumn="1" w:lastColumn="0" w:oddVBand="0" w:evenVBand="0" w:oddHBand="0" w:evenHBand="0" w:firstRowFirstColumn="0" w:firstRowLastColumn="0" w:lastRowFirstColumn="0" w:lastRowLastColumn="0"/>
            <w:tcW w:w="2430" w:type="dxa"/>
          </w:tcPr>
          <w:p w:rsidR="00F84128" w:rsidRPr="00F84128" w:rsidRDefault="00F84128" w:rsidP="00F84128">
            <w:pPr>
              <w:rPr>
                <w:rFonts w:ascii="Times New Roman" w:hAnsi="Times New Roman" w:cs="Times New Roman"/>
                <w:b w:val="0"/>
                <w:color w:val="002060"/>
                <w:sz w:val="20"/>
                <w:szCs w:val="20"/>
              </w:rPr>
            </w:pPr>
            <w:r w:rsidRPr="00F84128">
              <w:rPr>
                <w:rFonts w:ascii="Times New Roman" w:hAnsi="Times New Roman" w:cs="Times New Roman"/>
                <w:b w:val="0"/>
                <w:color w:val="002060"/>
                <w:sz w:val="20"/>
                <w:szCs w:val="20"/>
              </w:rPr>
              <w:t>Jason McMinn</w:t>
            </w:r>
          </w:p>
        </w:tc>
        <w:tc>
          <w:tcPr>
            <w:tcW w:w="3150" w:type="dxa"/>
          </w:tcPr>
          <w:p w:rsidR="00F84128" w:rsidRPr="00F84128" w:rsidRDefault="00F84128" w:rsidP="00F8412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MetroHealth</w:t>
            </w:r>
          </w:p>
        </w:tc>
        <w:tc>
          <w:tcPr>
            <w:tcW w:w="4320" w:type="dxa"/>
          </w:tcPr>
          <w:p w:rsidR="00F84128" w:rsidRPr="00F84128" w:rsidRDefault="00F84128" w:rsidP="00F8412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Planning Council - QI Representative</w:t>
            </w:r>
          </w:p>
        </w:tc>
      </w:tr>
      <w:tr w:rsidR="00CB5F5C" w:rsidRPr="00CB5F5C" w:rsidTr="007817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0" w:type="dxa"/>
          </w:tcPr>
          <w:p w:rsidR="00F84128" w:rsidRPr="00F84128" w:rsidRDefault="00F84128" w:rsidP="00F84128">
            <w:pPr>
              <w:rPr>
                <w:rFonts w:ascii="Times New Roman" w:hAnsi="Times New Roman" w:cs="Times New Roman"/>
                <w:b w:val="0"/>
                <w:color w:val="002060"/>
                <w:sz w:val="20"/>
                <w:szCs w:val="20"/>
              </w:rPr>
            </w:pPr>
            <w:r w:rsidRPr="00F84128">
              <w:rPr>
                <w:rFonts w:ascii="Times New Roman" w:hAnsi="Times New Roman" w:cs="Times New Roman"/>
                <w:b w:val="0"/>
                <w:color w:val="002060"/>
                <w:sz w:val="20"/>
                <w:szCs w:val="20"/>
              </w:rPr>
              <w:t>Robert Watkins</w:t>
            </w:r>
          </w:p>
        </w:tc>
        <w:tc>
          <w:tcPr>
            <w:tcW w:w="3150" w:type="dxa"/>
          </w:tcPr>
          <w:p w:rsidR="00F84128" w:rsidRPr="00F84128" w:rsidRDefault="00F84128" w:rsidP="00F8412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N/A</w:t>
            </w:r>
          </w:p>
        </w:tc>
        <w:tc>
          <w:tcPr>
            <w:tcW w:w="4320" w:type="dxa"/>
          </w:tcPr>
          <w:p w:rsidR="00F84128" w:rsidRPr="00F84128" w:rsidRDefault="00F84128" w:rsidP="00F8412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Planning Council - Consumer Representative</w:t>
            </w:r>
          </w:p>
        </w:tc>
      </w:tr>
      <w:tr w:rsidR="00CB5F5C" w:rsidRPr="00CB5F5C" w:rsidTr="0078173C">
        <w:tc>
          <w:tcPr>
            <w:cnfStyle w:val="001000000000" w:firstRow="0" w:lastRow="0" w:firstColumn="1" w:lastColumn="0" w:oddVBand="0" w:evenVBand="0" w:oddHBand="0" w:evenHBand="0" w:firstRowFirstColumn="0" w:firstRowLastColumn="0" w:lastRowFirstColumn="0" w:lastRowLastColumn="0"/>
            <w:tcW w:w="2430" w:type="dxa"/>
          </w:tcPr>
          <w:p w:rsidR="00F84128" w:rsidRPr="00F84128" w:rsidRDefault="00D77C14" w:rsidP="00F84128">
            <w:pPr>
              <w:rPr>
                <w:rFonts w:ascii="Times New Roman" w:hAnsi="Times New Roman" w:cs="Times New Roman"/>
                <w:b w:val="0"/>
                <w:color w:val="002060"/>
                <w:sz w:val="20"/>
                <w:szCs w:val="20"/>
              </w:rPr>
            </w:pPr>
            <w:r w:rsidRPr="00CB5F5C">
              <w:rPr>
                <w:rFonts w:ascii="Times New Roman" w:hAnsi="Times New Roman" w:cs="Times New Roman"/>
                <w:b w:val="0"/>
                <w:color w:val="002060"/>
                <w:sz w:val="20"/>
                <w:szCs w:val="20"/>
              </w:rPr>
              <w:t>Jane Russell</w:t>
            </w:r>
          </w:p>
        </w:tc>
        <w:tc>
          <w:tcPr>
            <w:tcW w:w="3150" w:type="dxa"/>
          </w:tcPr>
          <w:p w:rsidR="00F84128" w:rsidRPr="00F84128" w:rsidRDefault="00D77C14" w:rsidP="00F8412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0"/>
                <w:szCs w:val="20"/>
              </w:rPr>
            </w:pPr>
            <w:r w:rsidRPr="00CB5F5C">
              <w:rPr>
                <w:rFonts w:ascii="Times New Roman" w:hAnsi="Times New Roman" w:cs="Times New Roman"/>
                <w:color w:val="002060"/>
                <w:sz w:val="20"/>
                <w:szCs w:val="20"/>
              </w:rPr>
              <w:t xml:space="preserve">Ohio State </w:t>
            </w:r>
          </w:p>
        </w:tc>
        <w:tc>
          <w:tcPr>
            <w:tcW w:w="4320" w:type="dxa"/>
          </w:tcPr>
          <w:p w:rsidR="00F84128" w:rsidRPr="00F84128" w:rsidRDefault="00D77C14" w:rsidP="00F8412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0"/>
                <w:szCs w:val="20"/>
              </w:rPr>
            </w:pPr>
            <w:r w:rsidRPr="00CB5F5C">
              <w:rPr>
                <w:rFonts w:ascii="Times New Roman" w:hAnsi="Times New Roman" w:cs="Times New Roman"/>
                <w:color w:val="002060"/>
                <w:sz w:val="20"/>
                <w:szCs w:val="20"/>
              </w:rPr>
              <w:t>Ryan White Part F</w:t>
            </w:r>
          </w:p>
        </w:tc>
      </w:tr>
      <w:tr w:rsidR="00CB5F5C" w:rsidRPr="00CB5F5C" w:rsidTr="007817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0" w:type="dxa"/>
          </w:tcPr>
          <w:p w:rsidR="0078173C" w:rsidRPr="00CB5F5C" w:rsidRDefault="0078173C" w:rsidP="00F84128">
            <w:pPr>
              <w:rPr>
                <w:rFonts w:ascii="Times New Roman" w:hAnsi="Times New Roman" w:cs="Times New Roman"/>
                <w:b w:val="0"/>
                <w:bCs w:val="0"/>
                <w:color w:val="002060"/>
                <w:sz w:val="20"/>
                <w:szCs w:val="20"/>
              </w:rPr>
            </w:pPr>
            <w:r w:rsidRPr="00CB5F5C">
              <w:rPr>
                <w:rFonts w:ascii="Times New Roman" w:hAnsi="Times New Roman" w:cs="Times New Roman"/>
                <w:b w:val="0"/>
                <w:bCs w:val="0"/>
                <w:color w:val="002060"/>
                <w:sz w:val="20"/>
                <w:szCs w:val="20"/>
              </w:rPr>
              <w:t>Jan Briggs</w:t>
            </w:r>
          </w:p>
        </w:tc>
        <w:tc>
          <w:tcPr>
            <w:tcW w:w="3150" w:type="dxa"/>
          </w:tcPr>
          <w:p w:rsidR="0078173C" w:rsidRPr="00CB5F5C" w:rsidRDefault="0078173C" w:rsidP="00F8412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2060"/>
                <w:sz w:val="20"/>
                <w:szCs w:val="20"/>
              </w:rPr>
            </w:pPr>
            <w:r w:rsidRPr="00CB5F5C">
              <w:rPr>
                <w:rFonts w:ascii="Times New Roman" w:hAnsi="Times New Roman" w:cs="Times New Roman"/>
                <w:color w:val="002060"/>
                <w:sz w:val="20"/>
                <w:szCs w:val="20"/>
              </w:rPr>
              <w:t>Cleveland VA Medical Center</w:t>
            </w:r>
          </w:p>
        </w:tc>
        <w:tc>
          <w:tcPr>
            <w:tcW w:w="4320" w:type="dxa"/>
          </w:tcPr>
          <w:p w:rsidR="0078173C" w:rsidRPr="00CB5F5C" w:rsidRDefault="0078173C" w:rsidP="00F8412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2060"/>
                <w:sz w:val="20"/>
                <w:szCs w:val="20"/>
              </w:rPr>
            </w:pPr>
            <w:r w:rsidRPr="00CB5F5C">
              <w:rPr>
                <w:rFonts w:ascii="Times New Roman" w:hAnsi="Times New Roman" w:cs="Times New Roman"/>
                <w:color w:val="002060"/>
                <w:sz w:val="20"/>
                <w:szCs w:val="20"/>
              </w:rPr>
              <w:t>Community Agency</w:t>
            </w:r>
          </w:p>
        </w:tc>
      </w:tr>
      <w:tr w:rsidR="00CB5F5C" w:rsidRPr="00CB5F5C" w:rsidTr="0078173C">
        <w:tc>
          <w:tcPr>
            <w:cnfStyle w:val="001000000000" w:firstRow="0" w:lastRow="0" w:firstColumn="1" w:lastColumn="0" w:oddVBand="0" w:evenVBand="0" w:oddHBand="0" w:evenHBand="0" w:firstRowFirstColumn="0" w:firstRowLastColumn="0" w:lastRowFirstColumn="0" w:lastRowLastColumn="0"/>
            <w:tcW w:w="2430" w:type="dxa"/>
          </w:tcPr>
          <w:p w:rsidR="00F84128" w:rsidRPr="00F84128" w:rsidRDefault="00F84128" w:rsidP="00F84128">
            <w:pPr>
              <w:rPr>
                <w:rFonts w:ascii="Times New Roman" w:hAnsi="Times New Roman" w:cs="Times New Roman"/>
                <w:b w:val="0"/>
                <w:color w:val="002060"/>
                <w:sz w:val="20"/>
                <w:szCs w:val="20"/>
              </w:rPr>
            </w:pPr>
            <w:r w:rsidRPr="00F84128">
              <w:rPr>
                <w:rFonts w:ascii="Times New Roman" w:hAnsi="Times New Roman" w:cs="Times New Roman"/>
                <w:b w:val="0"/>
                <w:color w:val="002060"/>
                <w:sz w:val="20"/>
                <w:szCs w:val="20"/>
              </w:rPr>
              <w:t>Melissa Rodrigo</w:t>
            </w:r>
          </w:p>
        </w:tc>
        <w:tc>
          <w:tcPr>
            <w:tcW w:w="3150" w:type="dxa"/>
          </w:tcPr>
          <w:p w:rsidR="00F84128" w:rsidRPr="00F84128" w:rsidRDefault="00F84128" w:rsidP="00F8412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Cuyahoga County Board of Health</w:t>
            </w:r>
          </w:p>
        </w:tc>
        <w:tc>
          <w:tcPr>
            <w:tcW w:w="4320" w:type="dxa"/>
          </w:tcPr>
          <w:p w:rsidR="00F84128" w:rsidRPr="00F84128" w:rsidRDefault="00F84128" w:rsidP="00F8412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Ryan White Part A Office</w:t>
            </w:r>
          </w:p>
        </w:tc>
      </w:tr>
      <w:tr w:rsidR="00CB5F5C" w:rsidRPr="00CB5F5C" w:rsidTr="007817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0" w:type="dxa"/>
          </w:tcPr>
          <w:p w:rsidR="00F84128" w:rsidRPr="00F84128" w:rsidRDefault="00F84128" w:rsidP="00F84128">
            <w:pPr>
              <w:rPr>
                <w:rFonts w:ascii="Times New Roman" w:hAnsi="Times New Roman" w:cs="Times New Roman"/>
                <w:b w:val="0"/>
                <w:color w:val="002060"/>
                <w:sz w:val="20"/>
                <w:szCs w:val="20"/>
              </w:rPr>
            </w:pPr>
            <w:r w:rsidRPr="00F84128">
              <w:rPr>
                <w:rFonts w:ascii="Times New Roman" w:hAnsi="Times New Roman" w:cs="Times New Roman"/>
                <w:b w:val="0"/>
                <w:color w:val="002060"/>
                <w:sz w:val="20"/>
                <w:szCs w:val="20"/>
              </w:rPr>
              <w:t>Kate Burnett-Bruckman</w:t>
            </w:r>
          </w:p>
        </w:tc>
        <w:tc>
          <w:tcPr>
            <w:tcW w:w="3150" w:type="dxa"/>
          </w:tcPr>
          <w:p w:rsidR="00F84128" w:rsidRPr="00F84128" w:rsidRDefault="00F84128" w:rsidP="00F8412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Cuyahoga County Board of Health</w:t>
            </w:r>
          </w:p>
        </w:tc>
        <w:tc>
          <w:tcPr>
            <w:tcW w:w="4320" w:type="dxa"/>
          </w:tcPr>
          <w:p w:rsidR="00F84128" w:rsidRPr="00F84128" w:rsidRDefault="00F84128" w:rsidP="00F8412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Ryan White Part A Office</w:t>
            </w:r>
          </w:p>
        </w:tc>
      </w:tr>
      <w:tr w:rsidR="00CB5F5C" w:rsidRPr="00CB5F5C" w:rsidTr="0078173C">
        <w:tc>
          <w:tcPr>
            <w:cnfStyle w:val="001000000000" w:firstRow="0" w:lastRow="0" w:firstColumn="1" w:lastColumn="0" w:oddVBand="0" w:evenVBand="0" w:oddHBand="0" w:evenHBand="0" w:firstRowFirstColumn="0" w:firstRowLastColumn="0" w:lastRowFirstColumn="0" w:lastRowLastColumn="0"/>
            <w:tcW w:w="2430" w:type="dxa"/>
          </w:tcPr>
          <w:p w:rsidR="0078173C" w:rsidRPr="00CB5F5C" w:rsidRDefault="0078173C" w:rsidP="00F84128">
            <w:pPr>
              <w:rPr>
                <w:rFonts w:ascii="Times New Roman" w:hAnsi="Times New Roman" w:cs="Times New Roman"/>
                <w:b w:val="0"/>
                <w:bCs w:val="0"/>
                <w:color w:val="002060"/>
                <w:sz w:val="20"/>
                <w:szCs w:val="20"/>
              </w:rPr>
            </w:pPr>
            <w:r w:rsidRPr="00CB5F5C">
              <w:rPr>
                <w:rFonts w:ascii="Times New Roman" w:hAnsi="Times New Roman" w:cs="Times New Roman"/>
                <w:b w:val="0"/>
                <w:bCs w:val="0"/>
                <w:color w:val="002060"/>
                <w:sz w:val="20"/>
                <w:szCs w:val="20"/>
              </w:rPr>
              <w:t>Melissa Kolenz</w:t>
            </w:r>
          </w:p>
        </w:tc>
        <w:tc>
          <w:tcPr>
            <w:tcW w:w="3150" w:type="dxa"/>
          </w:tcPr>
          <w:p w:rsidR="0078173C" w:rsidRPr="00F84128" w:rsidRDefault="0078173C" w:rsidP="00DD1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Cuyahoga County Board of Health</w:t>
            </w:r>
          </w:p>
        </w:tc>
        <w:tc>
          <w:tcPr>
            <w:tcW w:w="4320" w:type="dxa"/>
          </w:tcPr>
          <w:p w:rsidR="0078173C" w:rsidRPr="00F84128" w:rsidRDefault="0078173C" w:rsidP="00DD1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Ryan White Part A Office</w:t>
            </w:r>
          </w:p>
        </w:tc>
      </w:tr>
      <w:tr w:rsidR="00CB5F5C" w:rsidRPr="00CB5F5C" w:rsidTr="007817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0" w:type="dxa"/>
          </w:tcPr>
          <w:p w:rsidR="00F84128" w:rsidRPr="00F84128" w:rsidRDefault="00F84128" w:rsidP="00F84128">
            <w:pPr>
              <w:rPr>
                <w:rFonts w:ascii="Times New Roman" w:hAnsi="Times New Roman" w:cs="Times New Roman"/>
                <w:b w:val="0"/>
                <w:color w:val="002060"/>
                <w:sz w:val="20"/>
                <w:szCs w:val="20"/>
              </w:rPr>
            </w:pPr>
            <w:r w:rsidRPr="00F84128">
              <w:rPr>
                <w:rFonts w:ascii="Times New Roman" w:hAnsi="Times New Roman" w:cs="Times New Roman"/>
                <w:b w:val="0"/>
                <w:color w:val="002060"/>
                <w:sz w:val="20"/>
                <w:szCs w:val="20"/>
              </w:rPr>
              <w:t>Clemens Steinbock</w:t>
            </w:r>
          </w:p>
        </w:tc>
        <w:tc>
          <w:tcPr>
            <w:tcW w:w="3150" w:type="dxa"/>
          </w:tcPr>
          <w:p w:rsidR="00F84128" w:rsidRPr="00F84128" w:rsidRDefault="00F84128" w:rsidP="00F8412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The National Quality Center</w:t>
            </w:r>
          </w:p>
        </w:tc>
        <w:tc>
          <w:tcPr>
            <w:tcW w:w="4320" w:type="dxa"/>
          </w:tcPr>
          <w:p w:rsidR="00F84128" w:rsidRPr="00F84128" w:rsidRDefault="00F84128" w:rsidP="00F8412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2060"/>
                <w:sz w:val="20"/>
                <w:szCs w:val="20"/>
              </w:rPr>
            </w:pPr>
            <w:r w:rsidRPr="00F84128">
              <w:rPr>
                <w:rFonts w:ascii="Times New Roman" w:hAnsi="Times New Roman" w:cs="Times New Roman"/>
                <w:color w:val="002060"/>
                <w:sz w:val="20"/>
                <w:szCs w:val="20"/>
              </w:rPr>
              <w:t xml:space="preserve">AIDS Institute, </w:t>
            </w:r>
            <w:r w:rsidRPr="00F84128">
              <w:rPr>
                <w:rFonts w:ascii="Times New Roman" w:hAnsi="Times New Roman" w:cs="Times New Roman"/>
                <w:color w:val="002060"/>
                <w:sz w:val="18"/>
                <w:szCs w:val="18"/>
              </w:rPr>
              <w:t>New York State Department of Health</w:t>
            </w:r>
          </w:p>
        </w:tc>
      </w:tr>
    </w:tbl>
    <w:p w:rsidR="00B47142" w:rsidRPr="002F4D43" w:rsidRDefault="00B47142" w:rsidP="0074638B">
      <w:pPr>
        <w:rPr>
          <w:rFonts w:ascii="Times New Roman" w:hAnsi="Times New Roman" w:cs="Times New Roman"/>
          <w:color w:val="002060"/>
          <w:sz w:val="24"/>
          <w:szCs w:val="24"/>
        </w:rPr>
      </w:pPr>
    </w:p>
    <w:p w:rsidR="00CB5F5C" w:rsidRDefault="00CB5F5C" w:rsidP="0074638B">
      <w:pPr>
        <w:rPr>
          <w:rFonts w:ascii="Times New Roman" w:hAnsi="Times New Roman" w:cs="Times New Roman"/>
          <w:b/>
          <w:color w:val="002060"/>
          <w:sz w:val="24"/>
          <w:szCs w:val="24"/>
        </w:rPr>
      </w:pPr>
    </w:p>
    <w:p w:rsidR="00B47142" w:rsidRPr="00B47142" w:rsidRDefault="00B47142" w:rsidP="0074638B">
      <w:pPr>
        <w:rPr>
          <w:rFonts w:ascii="Times New Roman" w:hAnsi="Times New Roman" w:cs="Times New Roman"/>
          <w:b/>
          <w:color w:val="002060"/>
          <w:sz w:val="24"/>
          <w:szCs w:val="24"/>
        </w:rPr>
      </w:pPr>
      <w:r w:rsidRPr="00B47142">
        <w:rPr>
          <w:rFonts w:ascii="Times New Roman" w:hAnsi="Times New Roman" w:cs="Times New Roman"/>
          <w:b/>
          <w:color w:val="002060"/>
          <w:sz w:val="24"/>
          <w:szCs w:val="24"/>
        </w:rPr>
        <w:t xml:space="preserve">Meeting Minutes: </w:t>
      </w:r>
    </w:p>
    <w:p w:rsidR="0074638B" w:rsidRDefault="0074638B">
      <w:pPr>
        <w:rPr>
          <w:rFonts w:ascii="Times New Roman" w:hAnsi="Times New Roman" w:cs="Times New Roman"/>
          <w:color w:val="002060"/>
          <w:sz w:val="24"/>
          <w:szCs w:val="24"/>
        </w:rPr>
      </w:pPr>
    </w:p>
    <w:p w:rsidR="007F3EFE" w:rsidRDefault="007F3EFE" w:rsidP="007F3EFE">
      <w:pPr>
        <w:tabs>
          <w:tab w:val="left" w:pos="2160"/>
        </w:tabs>
        <w:ind w:left="2160" w:hanging="2160"/>
        <w:rPr>
          <w:rFonts w:ascii="Times New Roman" w:hAnsi="Times New Roman" w:cs="Times New Roman"/>
          <w:color w:val="002060"/>
          <w:sz w:val="24"/>
          <w:szCs w:val="24"/>
        </w:rPr>
      </w:pPr>
      <w:r>
        <w:rPr>
          <w:rFonts w:ascii="Times New Roman" w:hAnsi="Times New Roman" w:cs="Times New Roman"/>
          <w:b/>
          <w:color w:val="002060"/>
          <w:sz w:val="24"/>
          <w:szCs w:val="24"/>
        </w:rPr>
        <w:t xml:space="preserve">1:10 - </w:t>
      </w:r>
      <w:r w:rsidRPr="0074638B">
        <w:rPr>
          <w:rFonts w:ascii="Times New Roman" w:hAnsi="Times New Roman" w:cs="Times New Roman"/>
          <w:b/>
          <w:color w:val="002060"/>
          <w:sz w:val="24"/>
          <w:szCs w:val="24"/>
        </w:rPr>
        <w:t xml:space="preserve">Welcome, Introductions and Opening Remarks </w:t>
      </w:r>
      <w:r>
        <w:rPr>
          <w:rFonts w:ascii="Times New Roman" w:hAnsi="Times New Roman" w:cs="Times New Roman"/>
          <w:b/>
          <w:color w:val="002060"/>
          <w:sz w:val="24"/>
          <w:szCs w:val="24"/>
        </w:rPr>
        <w:t xml:space="preserve">- </w:t>
      </w:r>
      <w:r w:rsidR="007F413F">
        <w:rPr>
          <w:rFonts w:ascii="Times New Roman" w:hAnsi="Times New Roman" w:cs="Times New Roman"/>
          <w:color w:val="002060"/>
          <w:sz w:val="24"/>
          <w:szCs w:val="24"/>
        </w:rPr>
        <w:t xml:space="preserve">Melissa Rodrigo, </w:t>
      </w:r>
      <w:r>
        <w:rPr>
          <w:rFonts w:ascii="Times New Roman" w:hAnsi="Times New Roman" w:cs="Times New Roman"/>
          <w:color w:val="002060"/>
          <w:sz w:val="24"/>
          <w:szCs w:val="24"/>
        </w:rPr>
        <w:t>Cleveland TGA</w:t>
      </w:r>
    </w:p>
    <w:p w:rsidR="00024CA9" w:rsidRDefault="007F413F" w:rsidP="00024CA9">
      <w:pPr>
        <w:pStyle w:val="ListParagraph"/>
        <w:numPr>
          <w:ilvl w:val="0"/>
          <w:numId w:val="2"/>
        </w:numPr>
        <w:tabs>
          <w:tab w:val="left" w:pos="2160"/>
        </w:tabs>
        <w:rPr>
          <w:rFonts w:ascii="Times New Roman" w:hAnsi="Times New Roman" w:cs="Times New Roman"/>
          <w:color w:val="002060"/>
          <w:sz w:val="24"/>
          <w:szCs w:val="24"/>
        </w:rPr>
      </w:pPr>
      <w:r>
        <w:rPr>
          <w:rFonts w:ascii="Times New Roman" w:hAnsi="Times New Roman" w:cs="Times New Roman"/>
          <w:color w:val="002060"/>
          <w:sz w:val="24"/>
          <w:szCs w:val="24"/>
        </w:rPr>
        <w:t xml:space="preserve">All attendees participated in an activity where they provided their name, their agency if applicable, a brief description of the services they provide if applicable, and </w:t>
      </w:r>
      <w:r w:rsidR="00024CA9">
        <w:rPr>
          <w:rFonts w:ascii="Times New Roman" w:hAnsi="Times New Roman" w:cs="Times New Roman"/>
          <w:color w:val="002060"/>
          <w:sz w:val="24"/>
          <w:szCs w:val="24"/>
        </w:rPr>
        <w:t xml:space="preserve">one example of an improvement project that they have been a part of. </w:t>
      </w:r>
    </w:p>
    <w:p w:rsidR="00024CA9" w:rsidRDefault="00024CA9" w:rsidP="00024CA9">
      <w:pPr>
        <w:pStyle w:val="ListParagraph"/>
        <w:tabs>
          <w:tab w:val="left" w:pos="2160"/>
        </w:tabs>
        <w:ind w:left="0"/>
        <w:rPr>
          <w:rFonts w:ascii="Times New Roman" w:hAnsi="Times New Roman" w:cs="Times New Roman"/>
          <w:color w:val="002060"/>
          <w:sz w:val="24"/>
          <w:szCs w:val="24"/>
        </w:rPr>
      </w:pPr>
    </w:p>
    <w:p w:rsidR="00CF0FF3" w:rsidRDefault="00024CA9" w:rsidP="00024CA9">
      <w:pPr>
        <w:pStyle w:val="ListParagraph"/>
        <w:tabs>
          <w:tab w:val="left" w:pos="2160"/>
        </w:tabs>
        <w:ind w:left="0"/>
        <w:rPr>
          <w:rFonts w:ascii="Times New Roman" w:hAnsi="Times New Roman" w:cs="Times New Roman"/>
          <w:color w:val="002060"/>
          <w:sz w:val="24"/>
          <w:szCs w:val="24"/>
        </w:rPr>
      </w:pPr>
      <w:r w:rsidRPr="00024CA9">
        <w:rPr>
          <w:rFonts w:ascii="Times New Roman" w:hAnsi="Times New Roman" w:cs="Times New Roman"/>
          <w:b/>
          <w:color w:val="002060"/>
          <w:sz w:val="24"/>
          <w:szCs w:val="24"/>
        </w:rPr>
        <w:t>1:</w:t>
      </w:r>
      <w:r>
        <w:rPr>
          <w:rFonts w:ascii="Times New Roman" w:hAnsi="Times New Roman" w:cs="Times New Roman"/>
          <w:b/>
          <w:color w:val="002060"/>
          <w:sz w:val="24"/>
          <w:szCs w:val="24"/>
        </w:rPr>
        <w:t>4</w:t>
      </w:r>
      <w:r w:rsidRPr="00024CA9">
        <w:rPr>
          <w:rFonts w:ascii="Times New Roman" w:hAnsi="Times New Roman" w:cs="Times New Roman"/>
          <w:b/>
          <w:color w:val="002060"/>
          <w:sz w:val="24"/>
          <w:szCs w:val="24"/>
        </w:rPr>
        <w:t xml:space="preserve">0 - </w:t>
      </w:r>
      <w:r>
        <w:rPr>
          <w:rFonts w:ascii="Times New Roman" w:hAnsi="Times New Roman" w:cs="Times New Roman"/>
          <w:b/>
          <w:color w:val="002060"/>
          <w:sz w:val="24"/>
          <w:szCs w:val="24"/>
        </w:rPr>
        <w:t xml:space="preserve">Introduction to Quality Improvement - </w:t>
      </w:r>
      <w:r w:rsidRPr="00024CA9">
        <w:rPr>
          <w:rFonts w:ascii="Times New Roman" w:hAnsi="Times New Roman" w:cs="Times New Roman"/>
          <w:color w:val="002060"/>
          <w:sz w:val="24"/>
          <w:szCs w:val="24"/>
        </w:rPr>
        <w:t>Clemens M. Steinböck, The National Quality Center</w:t>
      </w:r>
    </w:p>
    <w:p w:rsidR="00500AB8" w:rsidRPr="00284198" w:rsidRDefault="005B5911" w:rsidP="00500AB8">
      <w:pPr>
        <w:pStyle w:val="ListParagraph"/>
        <w:numPr>
          <w:ilvl w:val="0"/>
          <w:numId w:val="2"/>
        </w:numPr>
        <w:tabs>
          <w:tab w:val="left" w:pos="2160"/>
        </w:tabs>
      </w:pPr>
      <w:r>
        <w:rPr>
          <w:rFonts w:ascii="Times New Roman" w:hAnsi="Times New Roman" w:cs="Times New Roman"/>
          <w:color w:val="002060"/>
          <w:sz w:val="24"/>
          <w:szCs w:val="24"/>
        </w:rPr>
        <w:t xml:space="preserve">Clemens provided a brief overview of </w:t>
      </w:r>
      <w:r w:rsidR="00500AB8">
        <w:rPr>
          <w:rFonts w:ascii="Times New Roman" w:hAnsi="Times New Roman" w:cs="Times New Roman"/>
          <w:color w:val="002060"/>
          <w:sz w:val="24"/>
          <w:szCs w:val="24"/>
        </w:rPr>
        <w:t xml:space="preserve">CQI including the difference between quality assurance and quality improvement.  The group discussed the benefits of having someone on a CQI team who is not connected to the HIV world/environment and the importance of including </w:t>
      </w:r>
      <w:r w:rsidR="00500AB8">
        <w:rPr>
          <w:rFonts w:ascii="Times New Roman" w:hAnsi="Times New Roman" w:cs="Times New Roman"/>
          <w:color w:val="002060"/>
          <w:sz w:val="24"/>
          <w:szCs w:val="24"/>
        </w:rPr>
        <w:lastRenderedPageBreak/>
        <w:t xml:space="preserve">consumers in the process.   The group then participated in a team building exercise called the </w:t>
      </w:r>
      <w:r w:rsidR="00302996">
        <w:rPr>
          <w:rFonts w:ascii="Times New Roman" w:hAnsi="Times New Roman" w:cs="Times New Roman"/>
          <w:color w:val="002060"/>
          <w:sz w:val="24"/>
          <w:szCs w:val="24"/>
        </w:rPr>
        <w:t>“</w:t>
      </w:r>
      <w:r w:rsidR="00500AB8">
        <w:rPr>
          <w:rFonts w:ascii="Times New Roman" w:hAnsi="Times New Roman" w:cs="Times New Roman"/>
          <w:color w:val="002060"/>
          <w:sz w:val="24"/>
          <w:szCs w:val="24"/>
        </w:rPr>
        <w:t>Tennis Ball Gam</w:t>
      </w:r>
      <w:r w:rsidR="00302996">
        <w:rPr>
          <w:rFonts w:ascii="Times New Roman" w:hAnsi="Times New Roman" w:cs="Times New Roman"/>
          <w:color w:val="002060"/>
          <w:sz w:val="24"/>
          <w:szCs w:val="24"/>
        </w:rPr>
        <w:t xml:space="preserve">e” where we focused on the importance and benefit of group </w:t>
      </w:r>
      <w:r w:rsidR="003E18EF">
        <w:rPr>
          <w:rFonts w:ascii="Times New Roman" w:hAnsi="Times New Roman" w:cs="Times New Roman"/>
          <w:color w:val="002060"/>
          <w:sz w:val="24"/>
          <w:szCs w:val="24"/>
        </w:rPr>
        <w:t xml:space="preserve">intelligence and strategy.  </w:t>
      </w:r>
    </w:p>
    <w:p w:rsidR="00284198" w:rsidRPr="003E18EF" w:rsidRDefault="00284198" w:rsidP="00500AB8">
      <w:pPr>
        <w:pStyle w:val="ListParagraph"/>
        <w:numPr>
          <w:ilvl w:val="0"/>
          <w:numId w:val="2"/>
        </w:numPr>
        <w:tabs>
          <w:tab w:val="left" w:pos="2160"/>
        </w:tabs>
      </w:pPr>
      <w:r>
        <w:rPr>
          <w:rFonts w:ascii="Times New Roman" w:hAnsi="Times New Roman" w:cs="Times New Roman"/>
          <w:color w:val="002060"/>
          <w:sz w:val="24"/>
          <w:szCs w:val="24"/>
        </w:rPr>
        <w:t>Clemens reviewed the concept of the PDSA cycle</w:t>
      </w:r>
      <w:r w:rsidR="00BD2C3D">
        <w:rPr>
          <w:rFonts w:ascii="Times New Roman" w:hAnsi="Times New Roman" w:cs="Times New Roman"/>
          <w:color w:val="002060"/>
          <w:sz w:val="24"/>
          <w:szCs w:val="24"/>
        </w:rPr>
        <w:t xml:space="preserve"> including expectant time frames.  </w:t>
      </w:r>
      <w:r w:rsidR="00FF163E">
        <w:rPr>
          <w:rFonts w:ascii="Times New Roman" w:hAnsi="Times New Roman" w:cs="Times New Roman"/>
          <w:color w:val="002060"/>
          <w:sz w:val="24"/>
          <w:szCs w:val="24"/>
        </w:rPr>
        <w:t xml:space="preserve">Reminded the group that we need to </w:t>
      </w:r>
      <w:r w:rsidR="001D3963">
        <w:rPr>
          <w:rFonts w:ascii="Times New Roman" w:hAnsi="Times New Roman" w:cs="Times New Roman"/>
          <w:color w:val="002060"/>
          <w:sz w:val="24"/>
          <w:szCs w:val="24"/>
        </w:rPr>
        <w:t xml:space="preserve">think big but start small.   </w:t>
      </w:r>
    </w:p>
    <w:p w:rsidR="003E18EF" w:rsidRDefault="003E18EF" w:rsidP="003E18EF">
      <w:pPr>
        <w:tabs>
          <w:tab w:val="left" w:pos="2160"/>
        </w:tabs>
      </w:pPr>
    </w:p>
    <w:p w:rsidR="003E18EF" w:rsidRPr="003E18EF" w:rsidRDefault="003E18EF" w:rsidP="003E18EF">
      <w:pPr>
        <w:tabs>
          <w:tab w:val="left" w:pos="2160"/>
        </w:tabs>
        <w:rPr>
          <w:rFonts w:ascii="Times New Roman" w:hAnsi="Times New Roman" w:cs="Times New Roman"/>
          <w:b/>
          <w:color w:val="002060"/>
          <w:sz w:val="24"/>
          <w:szCs w:val="24"/>
        </w:rPr>
      </w:pPr>
      <w:r w:rsidRPr="003E18EF">
        <w:rPr>
          <w:rFonts w:ascii="Times New Roman" w:hAnsi="Times New Roman" w:cs="Times New Roman"/>
          <w:b/>
          <w:color w:val="002060"/>
          <w:sz w:val="24"/>
          <w:szCs w:val="24"/>
        </w:rPr>
        <w:t>2:40 - Break</w:t>
      </w:r>
    </w:p>
    <w:p w:rsidR="003E18EF" w:rsidRPr="003E18EF" w:rsidRDefault="003E18EF" w:rsidP="003E18EF">
      <w:pPr>
        <w:tabs>
          <w:tab w:val="left" w:pos="2160"/>
        </w:tabs>
        <w:rPr>
          <w:rFonts w:ascii="Times New Roman" w:hAnsi="Times New Roman" w:cs="Times New Roman"/>
          <w:b/>
          <w:color w:val="002060"/>
          <w:sz w:val="24"/>
          <w:szCs w:val="24"/>
        </w:rPr>
      </w:pPr>
    </w:p>
    <w:p w:rsidR="003E18EF" w:rsidRDefault="003E18EF" w:rsidP="003E18EF">
      <w:pPr>
        <w:tabs>
          <w:tab w:val="left" w:pos="2160"/>
        </w:tabs>
        <w:rPr>
          <w:rFonts w:ascii="Times New Roman" w:hAnsi="Times New Roman" w:cs="Times New Roman"/>
          <w:color w:val="002060"/>
          <w:sz w:val="24"/>
          <w:szCs w:val="24"/>
        </w:rPr>
      </w:pPr>
      <w:r w:rsidRPr="003E18EF">
        <w:rPr>
          <w:rFonts w:ascii="Times New Roman" w:hAnsi="Times New Roman" w:cs="Times New Roman"/>
          <w:b/>
          <w:color w:val="002060"/>
          <w:sz w:val="24"/>
          <w:szCs w:val="24"/>
        </w:rPr>
        <w:t xml:space="preserve">2:50 - </w:t>
      </w:r>
      <w:r w:rsidR="00284198">
        <w:rPr>
          <w:rFonts w:ascii="Times New Roman" w:hAnsi="Times New Roman" w:cs="Times New Roman"/>
          <w:b/>
          <w:color w:val="002060"/>
          <w:sz w:val="24"/>
          <w:szCs w:val="24"/>
        </w:rPr>
        <w:t xml:space="preserve">Cleveland TGA CQM Program/Committee Overview - </w:t>
      </w:r>
      <w:r w:rsidR="00284198">
        <w:rPr>
          <w:rFonts w:ascii="Times New Roman" w:hAnsi="Times New Roman" w:cs="Times New Roman"/>
          <w:color w:val="002060"/>
          <w:sz w:val="24"/>
          <w:szCs w:val="24"/>
        </w:rPr>
        <w:t>Melissa Rodrigo, Cleveland TGA</w:t>
      </w:r>
    </w:p>
    <w:p w:rsidR="007E09F8" w:rsidRDefault="001D3963" w:rsidP="00284198">
      <w:pPr>
        <w:pStyle w:val="ListParagraph"/>
        <w:numPr>
          <w:ilvl w:val="0"/>
          <w:numId w:val="2"/>
        </w:numPr>
        <w:tabs>
          <w:tab w:val="left" w:pos="2160"/>
        </w:tabs>
        <w:rPr>
          <w:rFonts w:ascii="Times New Roman" w:hAnsi="Times New Roman" w:cs="Times New Roman"/>
          <w:color w:val="002060"/>
          <w:sz w:val="24"/>
          <w:szCs w:val="24"/>
        </w:rPr>
      </w:pPr>
      <w:r w:rsidRPr="001D3963">
        <w:rPr>
          <w:rFonts w:ascii="Times New Roman" w:hAnsi="Times New Roman" w:cs="Times New Roman"/>
          <w:color w:val="002060"/>
          <w:sz w:val="24"/>
          <w:szCs w:val="24"/>
        </w:rPr>
        <w:t xml:space="preserve">Melissa </w:t>
      </w:r>
      <w:r>
        <w:rPr>
          <w:rFonts w:ascii="Times New Roman" w:hAnsi="Times New Roman" w:cs="Times New Roman"/>
          <w:color w:val="002060"/>
          <w:sz w:val="24"/>
          <w:szCs w:val="24"/>
        </w:rPr>
        <w:t xml:space="preserve">reviewed the CQMC purpose, expectations and responsibilities.   </w:t>
      </w:r>
      <w:r w:rsidR="007E09F8">
        <w:rPr>
          <w:rFonts w:ascii="Times New Roman" w:hAnsi="Times New Roman" w:cs="Times New Roman"/>
          <w:color w:val="002060"/>
          <w:sz w:val="24"/>
          <w:szCs w:val="24"/>
        </w:rPr>
        <w:t xml:space="preserve">She then </w:t>
      </w:r>
      <w:r w:rsidR="00FF163E">
        <w:rPr>
          <w:rFonts w:ascii="Times New Roman" w:hAnsi="Times New Roman" w:cs="Times New Roman"/>
          <w:color w:val="002060"/>
          <w:sz w:val="24"/>
          <w:szCs w:val="24"/>
        </w:rPr>
        <w:t>led</w:t>
      </w:r>
      <w:r w:rsidR="007E09F8">
        <w:rPr>
          <w:rFonts w:ascii="Times New Roman" w:hAnsi="Times New Roman" w:cs="Times New Roman"/>
          <w:color w:val="002060"/>
          <w:sz w:val="24"/>
          <w:szCs w:val="24"/>
        </w:rPr>
        <w:t xml:space="preserve"> the group in a discussion about what each member had to offer to the group and request of the group moving forward.    Responses included: </w:t>
      </w:r>
    </w:p>
    <w:tbl>
      <w:tblPr>
        <w:tblStyle w:val="TableGrid"/>
        <w:tblW w:w="0" w:type="auto"/>
        <w:tblInd w:w="720" w:type="dxa"/>
        <w:tblLook w:val="04A0" w:firstRow="1" w:lastRow="0" w:firstColumn="1" w:lastColumn="0" w:noHBand="0" w:noVBand="1"/>
      </w:tblPr>
      <w:tblGrid>
        <w:gridCol w:w="4728"/>
        <w:gridCol w:w="4704"/>
      </w:tblGrid>
      <w:tr w:rsidR="00CB5F5C" w:rsidRPr="00CB5F5C" w:rsidTr="00CB5F5C">
        <w:tc>
          <w:tcPr>
            <w:tcW w:w="4728" w:type="dxa"/>
            <w:shd w:val="clear" w:color="auto" w:fill="002060"/>
          </w:tcPr>
          <w:p w:rsidR="007E09F8" w:rsidRPr="00CB5F5C" w:rsidRDefault="007E09F8" w:rsidP="007E09F8">
            <w:pPr>
              <w:pStyle w:val="ListParagraph"/>
              <w:tabs>
                <w:tab w:val="left" w:pos="2160"/>
              </w:tabs>
              <w:ind w:left="0"/>
              <w:rPr>
                <w:rFonts w:ascii="Times New Roman" w:hAnsi="Times New Roman" w:cs="Times New Roman"/>
                <w:b/>
                <w:color w:val="FFFFFF" w:themeColor="background1"/>
                <w:sz w:val="24"/>
                <w:szCs w:val="24"/>
              </w:rPr>
            </w:pPr>
            <w:r w:rsidRPr="00CB5F5C">
              <w:rPr>
                <w:rFonts w:ascii="Times New Roman" w:hAnsi="Times New Roman" w:cs="Times New Roman"/>
                <w:b/>
                <w:color w:val="FFFFFF" w:themeColor="background1"/>
                <w:sz w:val="24"/>
                <w:szCs w:val="24"/>
              </w:rPr>
              <w:t>Offers:</w:t>
            </w:r>
          </w:p>
        </w:tc>
        <w:tc>
          <w:tcPr>
            <w:tcW w:w="4704" w:type="dxa"/>
            <w:shd w:val="clear" w:color="auto" w:fill="002060"/>
          </w:tcPr>
          <w:p w:rsidR="007E09F8" w:rsidRPr="00CB5F5C" w:rsidRDefault="007E09F8" w:rsidP="007E09F8">
            <w:pPr>
              <w:pStyle w:val="ListParagraph"/>
              <w:tabs>
                <w:tab w:val="left" w:pos="2160"/>
              </w:tabs>
              <w:ind w:left="0"/>
              <w:rPr>
                <w:rFonts w:ascii="Times New Roman" w:hAnsi="Times New Roman" w:cs="Times New Roman"/>
                <w:b/>
                <w:color w:val="FFFFFF" w:themeColor="background1"/>
                <w:sz w:val="24"/>
                <w:szCs w:val="24"/>
              </w:rPr>
            </w:pPr>
            <w:r w:rsidRPr="00CB5F5C">
              <w:rPr>
                <w:rFonts w:ascii="Times New Roman" w:hAnsi="Times New Roman" w:cs="Times New Roman"/>
                <w:b/>
                <w:color w:val="FFFFFF" w:themeColor="background1"/>
                <w:sz w:val="24"/>
                <w:szCs w:val="24"/>
              </w:rPr>
              <w:t xml:space="preserve">Requests: </w:t>
            </w:r>
          </w:p>
        </w:tc>
      </w:tr>
      <w:tr w:rsidR="00CB5F5C" w:rsidRPr="00CB5F5C" w:rsidTr="004C62A6">
        <w:tc>
          <w:tcPr>
            <w:tcW w:w="4728" w:type="dxa"/>
          </w:tcPr>
          <w:p w:rsidR="007E09F8" w:rsidRPr="00CB5F5C" w:rsidRDefault="007E09F8" w:rsidP="007E09F8">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Benefit of years of clinical experience and service</w:t>
            </w:r>
          </w:p>
        </w:tc>
        <w:tc>
          <w:tcPr>
            <w:tcW w:w="4704" w:type="dxa"/>
          </w:tcPr>
          <w:p w:rsidR="007E09F8" w:rsidRPr="00CB5F5C" w:rsidRDefault="00D24F88" w:rsidP="007E09F8">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Best practices in care and retention</w:t>
            </w:r>
          </w:p>
        </w:tc>
      </w:tr>
      <w:tr w:rsidR="00CB5F5C" w:rsidRPr="00CB5F5C" w:rsidTr="004C62A6">
        <w:tc>
          <w:tcPr>
            <w:tcW w:w="4728" w:type="dxa"/>
          </w:tcPr>
          <w:p w:rsidR="007E09F8" w:rsidRPr="00CB5F5C" w:rsidRDefault="00FF163E" w:rsidP="007E09F8">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Experience with Federal g</w:t>
            </w:r>
            <w:r w:rsidR="004C62A6" w:rsidRPr="00CB5F5C">
              <w:rPr>
                <w:rFonts w:ascii="Times New Roman" w:hAnsi="Times New Roman" w:cs="Times New Roman"/>
                <w:color w:val="002060"/>
                <w:sz w:val="20"/>
                <w:szCs w:val="20"/>
              </w:rPr>
              <w:t>rants and evaluations</w:t>
            </w:r>
          </w:p>
        </w:tc>
        <w:tc>
          <w:tcPr>
            <w:tcW w:w="4704" w:type="dxa"/>
          </w:tcPr>
          <w:p w:rsidR="007E09F8" w:rsidRPr="00CB5F5C" w:rsidRDefault="00D24F88" w:rsidP="007E09F8">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Respectful of participants time</w:t>
            </w:r>
          </w:p>
        </w:tc>
      </w:tr>
      <w:tr w:rsidR="00CB5F5C" w:rsidRPr="00CB5F5C" w:rsidTr="004C62A6">
        <w:tc>
          <w:tcPr>
            <w:tcW w:w="4728" w:type="dxa"/>
          </w:tcPr>
          <w:p w:rsidR="007E09F8" w:rsidRPr="00CB5F5C" w:rsidRDefault="00FF163E" w:rsidP="007E09F8">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Experience with clinical quality i</w:t>
            </w:r>
            <w:r w:rsidR="004C62A6" w:rsidRPr="00CB5F5C">
              <w:rPr>
                <w:rFonts w:ascii="Times New Roman" w:hAnsi="Times New Roman" w:cs="Times New Roman"/>
                <w:color w:val="002060"/>
                <w:sz w:val="20"/>
                <w:szCs w:val="20"/>
              </w:rPr>
              <w:t>mprovement</w:t>
            </w:r>
          </w:p>
        </w:tc>
        <w:tc>
          <w:tcPr>
            <w:tcW w:w="4704" w:type="dxa"/>
          </w:tcPr>
          <w:p w:rsidR="007E09F8" w:rsidRPr="00CB5F5C" w:rsidRDefault="00D24F88" w:rsidP="007E09F8">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Ask for clarification if needed</w:t>
            </w:r>
          </w:p>
        </w:tc>
      </w:tr>
      <w:tr w:rsidR="00CB5F5C" w:rsidRPr="00CB5F5C" w:rsidTr="004C62A6">
        <w:tc>
          <w:tcPr>
            <w:tcW w:w="4728" w:type="dxa"/>
          </w:tcPr>
          <w:p w:rsidR="007E09F8" w:rsidRPr="00CB5F5C" w:rsidRDefault="004C62A6" w:rsidP="007E09F8">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Open minded communication</w:t>
            </w:r>
            <w:r w:rsidR="00FF163E" w:rsidRPr="00CB5F5C">
              <w:rPr>
                <w:rFonts w:ascii="Times New Roman" w:hAnsi="Times New Roman" w:cs="Times New Roman"/>
                <w:color w:val="002060"/>
                <w:sz w:val="20"/>
                <w:szCs w:val="20"/>
              </w:rPr>
              <w:t xml:space="preserve"> from a grass roots perspective</w:t>
            </w:r>
          </w:p>
        </w:tc>
        <w:tc>
          <w:tcPr>
            <w:tcW w:w="4704" w:type="dxa"/>
          </w:tcPr>
          <w:p w:rsidR="007E09F8" w:rsidRPr="00CB5F5C" w:rsidRDefault="00D24F88" w:rsidP="007E09F8">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Ask for help / technical assistance training if needed</w:t>
            </w:r>
          </w:p>
        </w:tc>
      </w:tr>
      <w:tr w:rsidR="00CB5F5C" w:rsidRPr="00CB5F5C" w:rsidTr="004C62A6">
        <w:tc>
          <w:tcPr>
            <w:tcW w:w="4728" w:type="dxa"/>
          </w:tcPr>
          <w:p w:rsidR="007E09F8" w:rsidRPr="00CB5F5C" w:rsidRDefault="004C62A6" w:rsidP="007E09F8">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Community Based organization perspective</w:t>
            </w:r>
          </w:p>
        </w:tc>
        <w:tc>
          <w:tcPr>
            <w:tcW w:w="4704" w:type="dxa"/>
          </w:tcPr>
          <w:p w:rsidR="007E09F8" w:rsidRPr="00CB5F5C" w:rsidRDefault="00D24F88" w:rsidP="007E09F8">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 xml:space="preserve">Keep track of things (tasks, timelines, </w:t>
            </w:r>
            <w:r w:rsidR="004B7F80" w:rsidRPr="00CB5F5C">
              <w:rPr>
                <w:rFonts w:ascii="Times New Roman" w:hAnsi="Times New Roman" w:cs="Times New Roman"/>
                <w:color w:val="002060"/>
                <w:sz w:val="20"/>
                <w:szCs w:val="20"/>
              </w:rPr>
              <w:t>etc.</w:t>
            </w:r>
            <w:r w:rsidRPr="00CB5F5C">
              <w:rPr>
                <w:rFonts w:ascii="Times New Roman" w:hAnsi="Times New Roman" w:cs="Times New Roman"/>
                <w:color w:val="002060"/>
                <w:sz w:val="20"/>
                <w:szCs w:val="20"/>
              </w:rPr>
              <w:t>)</w:t>
            </w:r>
          </w:p>
        </w:tc>
      </w:tr>
      <w:tr w:rsidR="00CB5F5C" w:rsidRPr="00CB5F5C" w:rsidTr="00DD1473">
        <w:tc>
          <w:tcPr>
            <w:tcW w:w="4728" w:type="dxa"/>
          </w:tcPr>
          <w:p w:rsidR="004C62A6" w:rsidRPr="00CB5F5C" w:rsidRDefault="001D26CA" w:rsidP="00DD1473">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Perspective from a clinical care provider</w:t>
            </w:r>
          </w:p>
        </w:tc>
        <w:tc>
          <w:tcPr>
            <w:tcW w:w="4704" w:type="dxa"/>
          </w:tcPr>
          <w:p w:rsidR="004C62A6" w:rsidRPr="00CB5F5C" w:rsidRDefault="00A52037" w:rsidP="00DD1473">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Keep communic</w:t>
            </w:r>
            <w:r w:rsidR="00FF163E" w:rsidRPr="00CB5F5C">
              <w:rPr>
                <w:rFonts w:ascii="Times New Roman" w:hAnsi="Times New Roman" w:cs="Times New Roman"/>
                <w:color w:val="002060"/>
                <w:sz w:val="20"/>
                <w:szCs w:val="20"/>
              </w:rPr>
              <w:t>ation open and flowing between RW P</w:t>
            </w:r>
            <w:r w:rsidRPr="00CB5F5C">
              <w:rPr>
                <w:rFonts w:ascii="Times New Roman" w:hAnsi="Times New Roman" w:cs="Times New Roman"/>
                <w:color w:val="002060"/>
                <w:sz w:val="20"/>
                <w:szCs w:val="20"/>
              </w:rPr>
              <w:t>arts and areas across the state</w:t>
            </w:r>
          </w:p>
        </w:tc>
      </w:tr>
      <w:tr w:rsidR="00CB5F5C" w:rsidRPr="00CB5F5C" w:rsidTr="00DD1473">
        <w:tc>
          <w:tcPr>
            <w:tcW w:w="4728" w:type="dxa"/>
          </w:tcPr>
          <w:p w:rsidR="004C62A6" w:rsidRPr="00CB5F5C" w:rsidRDefault="00FF163E" w:rsidP="00DD1473">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Substance a</w:t>
            </w:r>
            <w:r w:rsidR="001D26CA" w:rsidRPr="00CB5F5C">
              <w:rPr>
                <w:rFonts w:ascii="Times New Roman" w:hAnsi="Times New Roman" w:cs="Times New Roman"/>
                <w:color w:val="002060"/>
                <w:sz w:val="20"/>
                <w:szCs w:val="20"/>
              </w:rPr>
              <w:t>buse provider perspective</w:t>
            </w:r>
          </w:p>
        </w:tc>
        <w:tc>
          <w:tcPr>
            <w:tcW w:w="4704" w:type="dxa"/>
          </w:tcPr>
          <w:p w:rsidR="004C62A6" w:rsidRPr="00CB5F5C" w:rsidRDefault="00A52037" w:rsidP="00DD1473">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“Marrying” all parts of the puzzle to fully assist the client</w:t>
            </w:r>
          </w:p>
        </w:tc>
      </w:tr>
      <w:tr w:rsidR="00CB5F5C" w:rsidRPr="00CB5F5C" w:rsidTr="00DD1473">
        <w:tc>
          <w:tcPr>
            <w:tcW w:w="4728" w:type="dxa"/>
          </w:tcPr>
          <w:p w:rsidR="004C62A6" w:rsidRPr="00CB5F5C" w:rsidRDefault="00FF163E" w:rsidP="00FF163E">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Perspective from an i</w:t>
            </w:r>
            <w:r w:rsidR="001D26CA" w:rsidRPr="00CB5F5C">
              <w:rPr>
                <w:rFonts w:ascii="Times New Roman" w:hAnsi="Times New Roman" w:cs="Times New Roman"/>
                <w:color w:val="002060"/>
                <w:sz w:val="20"/>
                <w:szCs w:val="20"/>
              </w:rPr>
              <w:t>ndividual who is genuinely concerned about the community</w:t>
            </w:r>
          </w:p>
        </w:tc>
        <w:tc>
          <w:tcPr>
            <w:tcW w:w="4704" w:type="dxa"/>
          </w:tcPr>
          <w:p w:rsidR="004C62A6" w:rsidRPr="00CB5F5C" w:rsidRDefault="00A52037" w:rsidP="00DD1473">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Conduct morning meetings</w:t>
            </w:r>
          </w:p>
        </w:tc>
      </w:tr>
      <w:tr w:rsidR="00CB5F5C" w:rsidRPr="00CB5F5C" w:rsidTr="00DD1473">
        <w:tc>
          <w:tcPr>
            <w:tcW w:w="4728" w:type="dxa"/>
          </w:tcPr>
          <w:p w:rsidR="004C62A6" w:rsidRPr="00CB5F5C" w:rsidRDefault="001D26CA" w:rsidP="00DD1473">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Perspective of a long term survivor</w:t>
            </w:r>
          </w:p>
        </w:tc>
        <w:tc>
          <w:tcPr>
            <w:tcW w:w="4704" w:type="dxa"/>
          </w:tcPr>
          <w:p w:rsidR="004C62A6" w:rsidRPr="00CB5F5C" w:rsidRDefault="00A52037" w:rsidP="00DD1473">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Keep client needs in the forefront</w:t>
            </w:r>
          </w:p>
        </w:tc>
      </w:tr>
      <w:tr w:rsidR="00CB5F5C" w:rsidRPr="00CB5F5C" w:rsidTr="00DD1473">
        <w:tc>
          <w:tcPr>
            <w:tcW w:w="4728" w:type="dxa"/>
          </w:tcPr>
          <w:p w:rsidR="004C62A6" w:rsidRPr="00CB5F5C" w:rsidRDefault="00D24F88" w:rsidP="00DD1473">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Willingness to learn and be open minded</w:t>
            </w:r>
          </w:p>
        </w:tc>
        <w:tc>
          <w:tcPr>
            <w:tcW w:w="4704" w:type="dxa"/>
          </w:tcPr>
          <w:p w:rsidR="004C62A6" w:rsidRPr="00CB5F5C" w:rsidRDefault="00A52037" w:rsidP="00DD1473">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Speak up if something is not working</w:t>
            </w:r>
          </w:p>
        </w:tc>
      </w:tr>
    </w:tbl>
    <w:p w:rsidR="00A52037" w:rsidRPr="00C31635" w:rsidRDefault="00A52037" w:rsidP="00A52037">
      <w:pPr>
        <w:spacing w:after="200" w:line="276" w:lineRule="auto"/>
        <w:ind w:left="720"/>
        <w:contextualSpacing/>
        <w:rPr>
          <w:rFonts w:ascii="Times New Roman" w:hAnsi="Times New Roman" w:cs="Times New Roman"/>
          <w:b/>
          <w:color w:val="002060"/>
          <w:sz w:val="24"/>
          <w:szCs w:val="24"/>
        </w:rPr>
      </w:pPr>
    </w:p>
    <w:p w:rsidR="00A52037" w:rsidRPr="008B5E9B" w:rsidRDefault="00A0513C" w:rsidP="008B5E9B">
      <w:pPr>
        <w:tabs>
          <w:tab w:val="left" w:pos="2160"/>
        </w:tabs>
        <w:rPr>
          <w:rFonts w:ascii="Times New Roman" w:hAnsi="Times New Roman" w:cs="Times New Roman"/>
          <w:color w:val="002060"/>
          <w:sz w:val="24"/>
          <w:szCs w:val="24"/>
        </w:rPr>
      </w:pPr>
      <w:r>
        <w:rPr>
          <w:rFonts w:ascii="Times New Roman" w:hAnsi="Times New Roman" w:cs="Times New Roman"/>
          <w:b/>
          <w:color w:val="002060"/>
          <w:sz w:val="24"/>
          <w:szCs w:val="24"/>
        </w:rPr>
        <w:t>3:2</w:t>
      </w:r>
      <w:r w:rsidR="00C31635" w:rsidRPr="00C31635">
        <w:rPr>
          <w:rFonts w:ascii="Times New Roman" w:hAnsi="Times New Roman" w:cs="Times New Roman"/>
          <w:b/>
          <w:color w:val="002060"/>
          <w:sz w:val="24"/>
          <w:szCs w:val="24"/>
        </w:rPr>
        <w:t xml:space="preserve">0 - Review of </w:t>
      </w:r>
      <w:r w:rsidR="00C31635">
        <w:rPr>
          <w:rFonts w:ascii="Times New Roman" w:hAnsi="Times New Roman" w:cs="Times New Roman"/>
          <w:b/>
          <w:color w:val="002060"/>
          <w:sz w:val="24"/>
          <w:szCs w:val="24"/>
        </w:rPr>
        <w:t xml:space="preserve">the Cleveland TGA </w:t>
      </w:r>
      <w:r w:rsidR="00C31635" w:rsidRPr="00C31635">
        <w:rPr>
          <w:rFonts w:ascii="Times New Roman" w:hAnsi="Times New Roman" w:cs="Times New Roman"/>
          <w:b/>
          <w:color w:val="002060"/>
          <w:sz w:val="24"/>
          <w:szCs w:val="24"/>
        </w:rPr>
        <w:t xml:space="preserve">CQM Plan - </w:t>
      </w:r>
      <w:r w:rsidR="00C31635" w:rsidRPr="008B5E9B">
        <w:rPr>
          <w:rFonts w:ascii="Times New Roman" w:hAnsi="Times New Roman" w:cs="Times New Roman"/>
          <w:color w:val="002060"/>
          <w:sz w:val="24"/>
          <w:szCs w:val="24"/>
        </w:rPr>
        <w:t>Kate Burnett-Bruckman, Cleveland TGA</w:t>
      </w:r>
    </w:p>
    <w:p w:rsidR="008B5E9B" w:rsidRDefault="008B5E9B" w:rsidP="008B5E9B">
      <w:pPr>
        <w:pStyle w:val="ListParagraph"/>
        <w:numPr>
          <w:ilvl w:val="0"/>
          <w:numId w:val="2"/>
        </w:numPr>
        <w:tabs>
          <w:tab w:val="left" w:pos="2160"/>
        </w:tabs>
        <w:rPr>
          <w:rFonts w:ascii="Times New Roman" w:hAnsi="Times New Roman" w:cs="Times New Roman"/>
          <w:color w:val="002060"/>
          <w:sz w:val="24"/>
          <w:szCs w:val="24"/>
        </w:rPr>
      </w:pPr>
      <w:r>
        <w:rPr>
          <w:rFonts w:ascii="Times New Roman" w:hAnsi="Times New Roman" w:cs="Times New Roman"/>
          <w:color w:val="002060"/>
          <w:sz w:val="24"/>
          <w:szCs w:val="24"/>
        </w:rPr>
        <w:t xml:space="preserve">Kate reviewed a few key highlights of the plan including the mission and vision statements.   She then reviewed the definitions of the Viral Load Suppression </w:t>
      </w:r>
      <w:r w:rsidR="001B5E76">
        <w:rPr>
          <w:rFonts w:ascii="Times New Roman" w:hAnsi="Times New Roman" w:cs="Times New Roman"/>
          <w:color w:val="002060"/>
          <w:sz w:val="24"/>
          <w:szCs w:val="24"/>
        </w:rPr>
        <w:t>and Retention in Care Measures, providing the group with l</w:t>
      </w:r>
      <w:r>
        <w:rPr>
          <w:rFonts w:ascii="Times New Roman" w:hAnsi="Times New Roman" w:cs="Times New Roman"/>
          <w:color w:val="002060"/>
          <w:sz w:val="24"/>
          <w:szCs w:val="24"/>
        </w:rPr>
        <w:t>ocal Part A data from both the CAREWare database and recent chart reviews.   Kate ask the group to discuss what was missing/</w:t>
      </w:r>
      <w:r w:rsidR="001B5E76">
        <w:rPr>
          <w:rFonts w:ascii="Times New Roman" w:hAnsi="Times New Roman" w:cs="Times New Roman"/>
          <w:color w:val="002060"/>
          <w:sz w:val="24"/>
          <w:szCs w:val="24"/>
        </w:rPr>
        <w:t xml:space="preserve">what </w:t>
      </w:r>
      <w:r>
        <w:rPr>
          <w:rFonts w:ascii="Times New Roman" w:hAnsi="Times New Roman" w:cs="Times New Roman"/>
          <w:color w:val="002060"/>
          <w:sz w:val="24"/>
          <w:szCs w:val="24"/>
        </w:rPr>
        <w:t xml:space="preserve">should be edited in the plan and received the following feedback. </w:t>
      </w:r>
    </w:p>
    <w:p w:rsidR="001B5E76" w:rsidRDefault="001B5E76" w:rsidP="001B5E76">
      <w:pPr>
        <w:pStyle w:val="ListParagraph"/>
        <w:numPr>
          <w:ilvl w:val="1"/>
          <w:numId w:val="2"/>
        </w:numPr>
        <w:tabs>
          <w:tab w:val="left" w:pos="2160"/>
        </w:tabs>
        <w:rPr>
          <w:rFonts w:ascii="Times New Roman" w:hAnsi="Times New Roman" w:cs="Times New Roman"/>
          <w:color w:val="002060"/>
          <w:sz w:val="24"/>
          <w:szCs w:val="24"/>
        </w:rPr>
      </w:pPr>
      <w:r>
        <w:rPr>
          <w:rFonts w:ascii="Times New Roman" w:hAnsi="Times New Roman" w:cs="Times New Roman"/>
          <w:color w:val="002060"/>
          <w:sz w:val="24"/>
          <w:szCs w:val="24"/>
        </w:rPr>
        <w:t xml:space="preserve">Expand acronyms list to include: </w:t>
      </w:r>
      <w:r w:rsidR="0057695E">
        <w:rPr>
          <w:rFonts w:ascii="Times New Roman" w:hAnsi="Times New Roman" w:cs="Times New Roman"/>
          <w:color w:val="002060"/>
          <w:sz w:val="24"/>
          <w:szCs w:val="24"/>
        </w:rPr>
        <w:t>EMR</w:t>
      </w:r>
      <w:r w:rsidR="00D166DD">
        <w:rPr>
          <w:rFonts w:ascii="Times New Roman" w:hAnsi="Times New Roman" w:cs="Times New Roman"/>
          <w:color w:val="002060"/>
          <w:sz w:val="24"/>
          <w:szCs w:val="24"/>
        </w:rPr>
        <w:t>,</w:t>
      </w:r>
      <w:r w:rsidR="0057695E">
        <w:rPr>
          <w:rFonts w:ascii="Times New Roman" w:hAnsi="Times New Roman" w:cs="Times New Roman"/>
          <w:color w:val="002060"/>
          <w:sz w:val="24"/>
          <w:szCs w:val="24"/>
        </w:rPr>
        <w:t xml:space="preserve"> TGA</w:t>
      </w:r>
      <w:r w:rsidR="00D166DD">
        <w:rPr>
          <w:rFonts w:ascii="Times New Roman" w:hAnsi="Times New Roman" w:cs="Times New Roman"/>
          <w:color w:val="002060"/>
          <w:sz w:val="24"/>
          <w:szCs w:val="24"/>
        </w:rPr>
        <w:t>,</w:t>
      </w:r>
      <w:r w:rsidR="0057695E">
        <w:rPr>
          <w:rFonts w:ascii="Times New Roman" w:hAnsi="Times New Roman" w:cs="Times New Roman"/>
          <w:color w:val="002060"/>
          <w:sz w:val="24"/>
          <w:szCs w:val="24"/>
        </w:rPr>
        <w:t xml:space="preserve"> </w:t>
      </w:r>
      <w:r w:rsidR="00D166DD">
        <w:rPr>
          <w:rFonts w:ascii="Times New Roman" w:hAnsi="Times New Roman" w:cs="Times New Roman"/>
          <w:color w:val="002060"/>
          <w:sz w:val="24"/>
          <w:szCs w:val="24"/>
        </w:rPr>
        <w:t xml:space="preserve">OAMC, and </w:t>
      </w:r>
      <w:r w:rsidR="0057695E">
        <w:rPr>
          <w:rFonts w:ascii="Times New Roman" w:hAnsi="Times New Roman" w:cs="Times New Roman"/>
          <w:color w:val="002060"/>
          <w:sz w:val="24"/>
          <w:szCs w:val="24"/>
        </w:rPr>
        <w:t>RWHAP</w:t>
      </w:r>
    </w:p>
    <w:p w:rsidR="0057695E" w:rsidRDefault="001B5E76" w:rsidP="001B5E76">
      <w:pPr>
        <w:pStyle w:val="ListParagraph"/>
        <w:numPr>
          <w:ilvl w:val="1"/>
          <w:numId w:val="2"/>
        </w:numPr>
        <w:tabs>
          <w:tab w:val="left" w:pos="2160"/>
        </w:tabs>
        <w:rPr>
          <w:rFonts w:ascii="Times New Roman" w:hAnsi="Times New Roman" w:cs="Times New Roman"/>
          <w:color w:val="002060"/>
          <w:sz w:val="24"/>
          <w:szCs w:val="24"/>
        </w:rPr>
      </w:pPr>
      <w:r>
        <w:rPr>
          <w:rFonts w:ascii="Times New Roman" w:hAnsi="Times New Roman" w:cs="Times New Roman"/>
          <w:color w:val="002060"/>
          <w:sz w:val="24"/>
          <w:szCs w:val="24"/>
        </w:rPr>
        <w:t>Consider quarterly updates being added as additional appendices throughout the year.</w:t>
      </w:r>
    </w:p>
    <w:p w:rsidR="0057695E" w:rsidRDefault="0057695E" w:rsidP="001B5E76">
      <w:pPr>
        <w:pStyle w:val="ListParagraph"/>
        <w:numPr>
          <w:ilvl w:val="1"/>
          <w:numId w:val="2"/>
        </w:numPr>
        <w:tabs>
          <w:tab w:val="left" w:pos="2160"/>
        </w:tabs>
        <w:rPr>
          <w:rFonts w:ascii="Times New Roman" w:hAnsi="Times New Roman" w:cs="Times New Roman"/>
          <w:color w:val="002060"/>
          <w:sz w:val="24"/>
          <w:szCs w:val="24"/>
        </w:rPr>
      </w:pPr>
      <w:r>
        <w:rPr>
          <w:rFonts w:ascii="Times New Roman" w:hAnsi="Times New Roman" w:cs="Times New Roman"/>
          <w:color w:val="002060"/>
          <w:sz w:val="24"/>
          <w:szCs w:val="24"/>
        </w:rPr>
        <w:t>Add language regarding client privacy and the current data collection mechanism (CAREWare).</w:t>
      </w:r>
    </w:p>
    <w:p w:rsidR="001B5E76" w:rsidRDefault="0057695E" w:rsidP="001B5E76">
      <w:pPr>
        <w:pStyle w:val="ListParagraph"/>
        <w:numPr>
          <w:ilvl w:val="1"/>
          <w:numId w:val="2"/>
        </w:numPr>
        <w:tabs>
          <w:tab w:val="left" w:pos="2160"/>
        </w:tabs>
        <w:rPr>
          <w:rFonts w:ascii="Times New Roman" w:hAnsi="Times New Roman" w:cs="Times New Roman"/>
          <w:color w:val="002060"/>
          <w:sz w:val="24"/>
          <w:szCs w:val="24"/>
        </w:rPr>
      </w:pPr>
      <w:r>
        <w:rPr>
          <w:rFonts w:ascii="Times New Roman" w:hAnsi="Times New Roman" w:cs="Times New Roman"/>
          <w:color w:val="002060"/>
          <w:sz w:val="24"/>
          <w:szCs w:val="24"/>
        </w:rPr>
        <w:t>Expend the Viral Load Suppression section in the future as the group focuses improvement activities on that measure.</w:t>
      </w:r>
      <w:r w:rsidR="001B5E76">
        <w:rPr>
          <w:rFonts w:ascii="Times New Roman" w:hAnsi="Times New Roman" w:cs="Times New Roman"/>
          <w:color w:val="002060"/>
          <w:sz w:val="24"/>
          <w:szCs w:val="24"/>
        </w:rPr>
        <w:tab/>
      </w:r>
    </w:p>
    <w:p w:rsidR="00A0513C" w:rsidRDefault="008B5E9B" w:rsidP="00A0513C">
      <w:pPr>
        <w:pStyle w:val="ListParagraph"/>
        <w:numPr>
          <w:ilvl w:val="0"/>
          <w:numId w:val="2"/>
        </w:numPr>
        <w:tabs>
          <w:tab w:val="left" w:pos="2160"/>
        </w:tabs>
        <w:rPr>
          <w:i/>
          <w:u w:val="single"/>
        </w:rPr>
      </w:pPr>
      <w:r>
        <w:rPr>
          <w:rFonts w:ascii="Times New Roman" w:hAnsi="Times New Roman" w:cs="Times New Roman"/>
          <w:color w:val="002060"/>
          <w:sz w:val="24"/>
          <w:szCs w:val="24"/>
        </w:rPr>
        <w:t xml:space="preserve">The group was given the opportunity to go back and review the plan again.   Kate will be accepting any additional recommendations / feedback on the plan for the next two weeks.  </w:t>
      </w:r>
      <w:r w:rsidR="001B5E76">
        <w:rPr>
          <w:rFonts w:ascii="Times New Roman" w:hAnsi="Times New Roman" w:cs="Times New Roman"/>
          <w:color w:val="002060"/>
          <w:sz w:val="24"/>
          <w:szCs w:val="24"/>
        </w:rPr>
        <w:t xml:space="preserve">All feedback should be e-mailed to her attention at </w:t>
      </w:r>
      <w:hyperlink r:id="rId10" w:history="1">
        <w:r w:rsidR="001B5E76" w:rsidRPr="002C44F1">
          <w:rPr>
            <w:rStyle w:val="Hyperlink"/>
            <w:rFonts w:ascii="Times New Roman" w:hAnsi="Times New Roman" w:cs="Times New Roman"/>
            <w:sz w:val="24"/>
            <w:szCs w:val="24"/>
          </w:rPr>
          <w:t>kburnett@ccbh.net</w:t>
        </w:r>
      </w:hyperlink>
      <w:r w:rsidR="001B5E76">
        <w:rPr>
          <w:rFonts w:ascii="Times New Roman" w:hAnsi="Times New Roman" w:cs="Times New Roman"/>
          <w:color w:val="002060"/>
          <w:sz w:val="24"/>
          <w:szCs w:val="24"/>
        </w:rPr>
        <w:t xml:space="preserve"> by close of business on Monday, June 20</w:t>
      </w:r>
      <w:r w:rsidR="001B5E76" w:rsidRPr="001B5E76">
        <w:rPr>
          <w:rFonts w:ascii="Times New Roman" w:hAnsi="Times New Roman" w:cs="Times New Roman"/>
          <w:color w:val="002060"/>
          <w:sz w:val="24"/>
          <w:szCs w:val="24"/>
          <w:vertAlign w:val="superscript"/>
        </w:rPr>
        <w:t>th</w:t>
      </w:r>
      <w:r w:rsidR="001B5E76">
        <w:rPr>
          <w:rFonts w:ascii="Times New Roman" w:hAnsi="Times New Roman" w:cs="Times New Roman"/>
          <w:color w:val="002060"/>
          <w:sz w:val="24"/>
          <w:szCs w:val="24"/>
        </w:rPr>
        <w:t xml:space="preserve">. </w:t>
      </w:r>
    </w:p>
    <w:p w:rsidR="00A0513C" w:rsidRDefault="00A0513C" w:rsidP="00A0513C">
      <w:pPr>
        <w:pStyle w:val="ListParagraph"/>
        <w:tabs>
          <w:tab w:val="left" w:pos="2160"/>
        </w:tabs>
        <w:ind w:left="0"/>
        <w:rPr>
          <w:i/>
          <w:u w:val="single"/>
        </w:rPr>
      </w:pPr>
    </w:p>
    <w:p w:rsidR="00A0513C" w:rsidRPr="00A0513C" w:rsidRDefault="00A0513C" w:rsidP="00A0513C">
      <w:pPr>
        <w:pStyle w:val="ListParagraph"/>
        <w:tabs>
          <w:tab w:val="left" w:pos="2160"/>
        </w:tabs>
        <w:ind w:left="0"/>
        <w:rPr>
          <w:i/>
          <w:u w:val="single"/>
        </w:rPr>
      </w:pPr>
      <w:r>
        <w:rPr>
          <w:rFonts w:ascii="Times New Roman" w:hAnsi="Times New Roman" w:cs="Times New Roman"/>
          <w:b/>
          <w:color w:val="002060"/>
          <w:sz w:val="24"/>
          <w:szCs w:val="24"/>
        </w:rPr>
        <w:t>3:50</w:t>
      </w:r>
      <w:r w:rsidRPr="00A0513C">
        <w:rPr>
          <w:rFonts w:ascii="Times New Roman" w:hAnsi="Times New Roman" w:cs="Times New Roman"/>
          <w:b/>
          <w:color w:val="002060"/>
          <w:sz w:val="24"/>
          <w:szCs w:val="24"/>
        </w:rPr>
        <w:t xml:space="preserve"> - </w:t>
      </w:r>
      <w:r w:rsidR="004B7F80">
        <w:rPr>
          <w:rFonts w:ascii="Times New Roman" w:hAnsi="Times New Roman" w:cs="Times New Roman"/>
          <w:b/>
          <w:color w:val="002060"/>
          <w:sz w:val="24"/>
          <w:szCs w:val="24"/>
        </w:rPr>
        <w:t xml:space="preserve">Prioritization of a </w:t>
      </w:r>
      <w:r w:rsidR="00D33C36">
        <w:rPr>
          <w:rFonts w:ascii="Times New Roman" w:hAnsi="Times New Roman" w:cs="Times New Roman"/>
          <w:b/>
          <w:color w:val="002060"/>
          <w:sz w:val="24"/>
          <w:szCs w:val="24"/>
        </w:rPr>
        <w:t xml:space="preserve">CQI Project - </w:t>
      </w:r>
      <w:r w:rsidR="00D33C36" w:rsidRPr="00024CA9">
        <w:rPr>
          <w:rFonts w:ascii="Times New Roman" w:hAnsi="Times New Roman" w:cs="Times New Roman"/>
          <w:color w:val="002060"/>
          <w:sz w:val="24"/>
          <w:szCs w:val="24"/>
        </w:rPr>
        <w:t>Clemens M. Steinböck, The National Quality Center</w:t>
      </w:r>
    </w:p>
    <w:p w:rsidR="006C77DA" w:rsidRPr="006C77DA" w:rsidRDefault="00D33C36" w:rsidP="00A0513C">
      <w:pPr>
        <w:pStyle w:val="ListParagraph"/>
        <w:numPr>
          <w:ilvl w:val="0"/>
          <w:numId w:val="2"/>
        </w:numPr>
        <w:tabs>
          <w:tab w:val="left" w:pos="2160"/>
        </w:tabs>
        <w:rPr>
          <w:i/>
          <w:u w:val="single"/>
        </w:rPr>
      </w:pPr>
      <w:r>
        <w:rPr>
          <w:rFonts w:ascii="Times New Roman" w:hAnsi="Times New Roman" w:cs="Times New Roman"/>
          <w:color w:val="002060"/>
          <w:sz w:val="24"/>
          <w:szCs w:val="24"/>
        </w:rPr>
        <w:t>Clemens reviewed the importance of focusing efforts on one to two projects during this first year</w:t>
      </w:r>
      <w:r w:rsidR="006C77DA">
        <w:rPr>
          <w:rFonts w:ascii="Times New Roman" w:hAnsi="Times New Roman" w:cs="Times New Roman"/>
          <w:color w:val="002060"/>
          <w:sz w:val="24"/>
          <w:szCs w:val="24"/>
        </w:rPr>
        <w:t xml:space="preserve"> of this project</w:t>
      </w:r>
      <w:r>
        <w:rPr>
          <w:rFonts w:ascii="Times New Roman" w:hAnsi="Times New Roman" w:cs="Times New Roman"/>
          <w:color w:val="002060"/>
          <w:sz w:val="24"/>
          <w:szCs w:val="24"/>
        </w:rPr>
        <w:t xml:space="preserve">.  He described the Federal desire to focus on viral load suppression and </w:t>
      </w:r>
      <w:r>
        <w:rPr>
          <w:rFonts w:ascii="Times New Roman" w:hAnsi="Times New Roman" w:cs="Times New Roman"/>
          <w:color w:val="002060"/>
          <w:sz w:val="24"/>
          <w:szCs w:val="24"/>
        </w:rPr>
        <w:lastRenderedPageBreak/>
        <w:t xml:space="preserve">retention and ask the group to discuss the possibilities of that on a local level.   The group </w:t>
      </w:r>
      <w:r w:rsidR="006C77DA">
        <w:rPr>
          <w:rFonts w:ascii="Times New Roman" w:hAnsi="Times New Roman" w:cs="Times New Roman"/>
          <w:color w:val="002060"/>
          <w:sz w:val="24"/>
          <w:szCs w:val="24"/>
        </w:rPr>
        <w:t xml:space="preserve">agreed to priorities in the following order: </w:t>
      </w:r>
    </w:p>
    <w:p w:rsidR="006C77DA" w:rsidRPr="003A2630" w:rsidRDefault="006C77DA" w:rsidP="006C77DA">
      <w:pPr>
        <w:pStyle w:val="ListParagraph"/>
        <w:numPr>
          <w:ilvl w:val="1"/>
          <w:numId w:val="2"/>
        </w:numPr>
        <w:tabs>
          <w:tab w:val="left" w:pos="2160"/>
        </w:tabs>
        <w:rPr>
          <w:rFonts w:ascii="Times New Roman" w:hAnsi="Times New Roman" w:cs="Times New Roman"/>
          <w:color w:val="002060"/>
          <w:sz w:val="24"/>
          <w:szCs w:val="24"/>
        </w:rPr>
      </w:pPr>
      <w:r w:rsidRPr="003A2630">
        <w:rPr>
          <w:rFonts w:ascii="Times New Roman" w:hAnsi="Times New Roman" w:cs="Times New Roman"/>
          <w:color w:val="002060"/>
          <w:sz w:val="24"/>
          <w:szCs w:val="24"/>
        </w:rPr>
        <w:t>Viral load suppression</w:t>
      </w:r>
    </w:p>
    <w:p w:rsidR="006C77DA" w:rsidRPr="003A2630" w:rsidRDefault="003A2630" w:rsidP="006C77DA">
      <w:pPr>
        <w:pStyle w:val="ListParagraph"/>
        <w:numPr>
          <w:ilvl w:val="1"/>
          <w:numId w:val="2"/>
        </w:numPr>
        <w:tabs>
          <w:tab w:val="left" w:pos="2160"/>
        </w:tabs>
        <w:rPr>
          <w:rFonts w:ascii="Times New Roman" w:hAnsi="Times New Roman" w:cs="Times New Roman"/>
          <w:color w:val="002060"/>
          <w:sz w:val="24"/>
          <w:szCs w:val="24"/>
        </w:rPr>
      </w:pPr>
      <w:r w:rsidRPr="003A2630">
        <w:rPr>
          <w:rFonts w:ascii="Times New Roman" w:hAnsi="Times New Roman" w:cs="Times New Roman"/>
          <w:color w:val="002060"/>
          <w:sz w:val="24"/>
          <w:szCs w:val="24"/>
        </w:rPr>
        <w:t>Retention in care</w:t>
      </w:r>
    </w:p>
    <w:p w:rsidR="003A2630" w:rsidRDefault="003A2630" w:rsidP="006C77DA">
      <w:pPr>
        <w:pStyle w:val="ListParagraph"/>
        <w:numPr>
          <w:ilvl w:val="1"/>
          <w:numId w:val="2"/>
        </w:numPr>
        <w:tabs>
          <w:tab w:val="left" w:pos="2160"/>
        </w:tabs>
        <w:rPr>
          <w:rFonts w:ascii="Times New Roman" w:hAnsi="Times New Roman" w:cs="Times New Roman"/>
          <w:color w:val="002060"/>
          <w:sz w:val="24"/>
          <w:szCs w:val="24"/>
        </w:rPr>
      </w:pPr>
      <w:r w:rsidRPr="003A2630">
        <w:rPr>
          <w:rFonts w:ascii="Times New Roman" w:hAnsi="Times New Roman" w:cs="Times New Roman"/>
          <w:color w:val="002060"/>
          <w:sz w:val="24"/>
          <w:szCs w:val="24"/>
        </w:rPr>
        <w:t>Linkage to care</w:t>
      </w:r>
    </w:p>
    <w:p w:rsidR="008E190D" w:rsidRDefault="008E190D" w:rsidP="006C77DA">
      <w:pPr>
        <w:pStyle w:val="ListParagraph"/>
        <w:numPr>
          <w:ilvl w:val="1"/>
          <w:numId w:val="2"/>
        </w:numPr>
        <w:tabs>
          <w:tab w:val="left" w:pos="2160"/>
        </w:tabs>
        <w:rPr>
          <w:rFonts w:ascii="Times New Roman" w:hAnsi="Times New Roman" w:cs="Times New Roman"/>
          <w:color w:val="002060"/>
          <w:sz w:val="24"/>
          <w:szCs w:val="24"/>
        </w:rPr>
      </w:pPr>
      <w:r>
        <w:rPr>
          <w:rFonts w:ascii="Times New Roman" w:hAnsi="Times New Roman" w:cs="Times New Roman"/>
          <w:color w:val="002060"/>
          <w:sz w:val="24"/>
          <w:szCs w:val="24"/>
        </w:rPr>
        <w:t>Targeted testing and newly diagnosed entrance to care</w:t>
      </w:r>
    </w:p>
    <w:p w:rsidR="007828B1" w:rsidRPr="004F0D08" w:rsidRDefault="00FE4701" w:rsidP="004F0D08">
      <w:pPr>
        <w:pStyle w:val="ListParagraph"/>
        <w:numPr>
          <w:ilvl w:val="0"/>
          <w:numId w:val="2"/>
        </w:numPr>
        <w:tabs>
          <w:tab w:val="left" w:pos="2160"/>
        </w:tabs>
        <w:rPr>
          <w:i/>
          <w:u w:val="single"/>
        </w:rPr>
      </w:pPr>
      <w:r>
        <w:rPr>
          <w:rFonts w:ascii="Times New Roman" w:hAnsi="Times New Roman" w:cs="Times New Roman"/>
          <w:color w:val="002060"/>
          <w:sz w:val="24"/>
          <w:szCs w:val="24"/>
        </w:rPr>
        <w:t xml:space="preserve">Viral load suppression will </w:t>
      </w:r>
      <w:r w:rsidR="007D6304">
        <w:rPr>
          <w:rFonts w:ascii="Times New Roman" w:hAnsi="Times New Roman" w:cs="Times New Roman"/>
          <w:color w:val="002060"/>
          <w:sz w:val="24"/>
          <w:szCs w:val="24"/>
        </w:rPr>
        <w:t>be the focus quality improvement project for the group moving forward</w:t>
      </w:r>
      <w:r w:rsidR="00005F90">
        <w:rPr>
          <w:rFonts w:ascii="Times New Roman" w:hAnsi="Times New Roman" w:cs="Times New Roman"/>
          <w:color w:val="002060"/>
          <w:sz w:val="24"/>
          <w:szCs w:val="24"/>
        </w:rPr>
        <w:t xml:space="preserve">.  Clemens suggested that if we determine that our data is indeed higher than the national averages that we may want to consider focusing efforts only on those </w:t>
      </w:r>
      <w:r w:rsidR="00005F90" w:rsidRPr="00005F90">
        <w:rPr>
          <w:rFonts w:ascii="Times New Roman" w:hAnsi="Times New Roman" w:cs="Times New Roman"/>
          <w:color w:val="002060"/>
          <w:sz w:val="24"/>
          <w:szCs w:val="24"/>
          <w:u w:val="single"/>
        </w:rPr>
        <w:t>not</w:t>
      </w:r>
      <w:r w:rsidR="00005F90">
        <w:rPr>
          <w:rFonts w:ascii="Times New Roman" w:hAnsi="Times New Roman" w:cs="Times New Roman"/>
          <w:color w:val="002060"/>
          <w:sz w:val="24"/>
          <w:szCs w:val="24"/>
        </w:rPr>
        <w:t xml:space="preserve"> virally suppressed instead of on improving the viral load suppression rate overall.   Details of the projects that come out of this focus will be determined at the next CQMC meeting.  </w:t>
      </w:r>
    </w:p>
    <w:p w:rsidR="004F0D08" w:rsidRDefault="004F0D08" w:rsidP="004F0D08">
      <w:pPr>
        <w:tabs>
          <w:tab w:val="left" w:pos="2160"/>
        </w:tabs>
        <w:rPr>
          <w:i/>
          <w:u w:val="single"/>
        </w:rPr>
      </w:pPr>
    </w:p>
    <w:p w:rsidR="004F0D08" w:rsidRDefault="004F0D08" w:rsidP="004F0D08">
      <w:pPr>
        <w:tabs>
          <w:tab w:val="left" w:pos="2160"/>
        </w:tabs>
        <w:rPr>
          <w:rFonts w:ascii="Times New Roman" w:hAnsi="Times New Roman" w:cs="Times New Roman"/>
          <w:color w:val="002060"/>
          <w:sz w:val="24"/>
          <w:szCs w:val="24"/>
        </w:rPr>
      </w:pPr>
      <w:r>
        <w:rPr>
          <w:rFonts w:ascii="Times New Roman" w:hAnsi="Times New Roman" w:cs="Times New Roman"/>
          <w:b/>
          <w:color w:val="002060"/>
          <w:sz w:val="24"/>
          <w:szCs w:val="24"/>
        </w:rPr>
        <w:t>4:15</w:t>
      </w:r>
      <w:r w:rsidRPr="003E18EF">
        <w:rPr>
          <w:rFonts w:ascii="Times New Roman" w:hAnsi="Times New Roman" w:cs="Times New Roman"/>
          <w:b/>
          <w:color w:val="002060"/>
          <w:sz w:val="24"/>
          <w:szCs w:val="24"/>
        </w:rPr>
        <w:t xml:space="preserve"> - </w:t>
      </w:r>
      <w:r>
        <w:rPr>
          <w:rFonts w:ascii="Times New Roman" w:hAnsi="Times New Roman" w:cs="Times New Roman"/>
          <w:b/>
          <w:color w:val="002060"/>
          <w:sz w:val="24"/>
          <w:szCs w:val="24"/>
        </w:rPr>
        <w:t xml:space="preserve">Next steps and Aha! Moments - </w:t>
      </w:r>
      <w:r>
        <w:rPr>
          <w:rFonts w:ascii="Times New Roman" w:hAnsi="Times New Roman" w:cs="Times New Roman"/>
          <w:color w:val="002060"/>
          <w:sz w:val="24"/>
          <w:szCs w:val="24"/>
        </w:rPr>
        <w:t>Melissa Rodrigo, Cleveland TGA</w:t>
      </w:r>
    </w:p>
    <w:p w:rsidR="00F90E54" w:rsidRDefault="00F90E54" w:rsidP="00F90E54">
      <w:pPr>
        <w:pStyle w:val="ListParagraph"/>
        <w:numPr>
          <w:ilvl w:val="0"/>
          <w:numId w:val="3"/>
        </w:numPr>
        <w:tabs>
          <w:tab w:val="left" w:pos="2160"/>
        </w:tabs>
        <w:rPr>
          <w:rFonts w:ascii="Times New Roman" w:hAnsi="Times New Roman" w:cs="Times New Roman"/>
          <w:color w:val="002060"/>
          <w:sz w:val="24"/>
          <w:szCs w:val="24"/>
        </w:rPr>
      </w:pPr>
      <w:r>
        <w:rPr>
          <w:rFonts w:ascii="Times New Roman" w:hAnsi="Times New Roman" w:cs="Times New Roman"/>
          <w:color w:val="002060"/>
          <w:sz w:val="24"/>
          <w:szCs w:val="24"/>
        </w:rPr>
        <w:t xml:space="preserve">Aha! Moments: </w:t>
      </w:r>
    </w:p>
    <w:tbl>
      <w:tblPr>
        <w:tblStyle w:val="TableGrid"/>
        <w:tblW w:w="0" w:type="auto"/>
        <w:tblInd w:w="720" w:type="dxa"/>
        <w:tblLook w:val="04A0" w:firstRow="1" w:lastRow="0" w:firstColumn="1" w:lastColumn="0" w:noHBand="0" w:noVBand="1"/>
      </w:tblPr>
      <w:tblGrid>
        <w:gridCol w:w="9432"/>
      </w:tblGrid>
      <w:tr w:rsidR="00B25964" w:rsidRPr="00CB5F5C" w:rsidTr="00B25964">
        <w:tc>
          <w:tcPr>
            <w:tcW w:w="9432" w:type="dxa"/>
          </w:tcPr>
          <w:p w:rsidR="00B25964" w:rsidRPr="00CB5F5C" w:rsidRDefault="00B25964" w:rsidP="00B25964">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Offered a genuine appreciation for how far we have come</w:t>
            </w:r>
          </w:p>
        </w:tc>
      </w:tr>
      <w:tr w:rsidR="00B25964" w:rsidRPr="00CB5F5C" w:rsidTr="00B25964">
        <w:tc>
          <w:tcPr>
            <w:tcW w:w="9432" w:type="dxa"/>
          </w:tcPr>
          <w:p w:rsidR="00B25964" w:rsidRPr="00CB5F5C" w:rsidRDefault="00B25964" w:rsidP="00B25964">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 xml:space="preserve">Poverty is at the base of the issues that we discussed today - homelessness, lack of food, legal problems all affect health outcomes. </w:t>
            </w:r>
          </w:p>
        </w:tc>
      </w:tr>
      <w:tr w:rsidR="00B25964" w:rsidRPr="00CB5F5C" w:rsidTr="00B25964">
        <w:tc>
          <w:tcPr>
            <w:tcW w:w="9432" w:type="dxa"/>
          </w:tcPr>
          <w:p w:rsidR="00B25964" w:rsidRPr="00CB5F5C" w:rsidRDefault="00B25964" w:rsidP="00B25964">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 xml:space="preserve">Viral Load Suppression is not always at the top of the priority list for our clients and we need to keep that in mind when focusing on future projects. </w:t>
            </w:r>
          </w:p>
        </w:tc>
      </w:tr>
      <w:tr w:rsidR="00B25964" w:rsidRPr="00CB5F5C" w:rsidTr="00B25964">
        <w:tc>
          <w:tcPr>
            <w:tcW w:w="9432" w:type="dxa"/>
          </w:tcPr>
          <w:p w:rsidR="00B25964" w:rsidRPr="00CB5F5C" w:rsidRDefault="00B25964" w:rsidP="00B25964">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 xml:space="preserve">There are still logistical barriers including eligibility that affect care for the clients most in need. </w:t>
            </w:r>
          </w:p>
        </w:tc>
      </w:tr>
      <w:tr w:rsidR="00B25964" w:rsidRPr="00CB5F5C" w:rsidTr="00B25964">
        <w:tc>
          <w:tcPr>
            <w:tcW w:w="9432" w:type="dxa"/>
          </w:tcPr>
          <w:p w:rsidR="00B25964" w:rsidRPr="00CB5F5C" w:rsidRDefault="00B25964" w:rsidP="00B25964">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We are all here with a common goal - even amongst our differences</w:t>
            </w:r>
          </w:p>
        </w:tc>
      </w:tr>
      <w:tr w:rsidR="00B25964" w:rsidRPr="00CB5F5C" w:rsidTr="00B25964">
        <w:tc>
          <w:tcPr>
            <w:tcW w:w="9432" w:type="dxa"/>
          </w:tcPr>
          <w:p w:rsidR="00B25964" w:rsidRPr="00CB5F5C" w:rsidRDefault="00B25964" w:rsidP="00B25964">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 xml:space="preserve">We all are putting the client first and we need to make sure we keep it that way moving forward. </w:t>
            </w:r>
          </w:p>
        </w:tc>
      </w:tr>
      <w:tr w:rsidR="00B25964" w:rsidRPr="00CB5F5C" w:rsidTr="00B25964">
        <w:tc>
          <w:tcPr>
            <w:tcW w:w="9432" w:type="dxa"/>
          </w:tcPr>
          <w:p w:rsidR="00B25964" w:rsidRPr="00CB5F5C" w:rsidRDefault="00B25964" w:rsidP="00B25964">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 xml:space="preserve">It’s ok to say what doesn’t work - that is how we will have the largest impact together moving forward. </w:t>
            </w:r>
          </w:p>
        </w:tc>
      </w:tr>
      <w:tr w:rsidR="00B25964" w:rsidRPr="00CB5F5C" w:rsidTr="00B25964">
        <w:tc>
          <w:tcPr>
            <w:tcW w:w="9432" w:type="dxa"/>
          </w:tcPr>
          <w:p w:rsidR="00B25964" w:rsidRPr="00CB5F5C" w:rsidRDefault="00B25964" w:rsidP="00B25964">
            <w:pPr>
              <w:pStyle w:val="ListParagraph"/>
              <w:tabs>
                <w:tab w:val="left" w:pos="2160"/>
              </w:tabs>
              <w:ind w:left="0"/>
              <w:rPr>
                <w:rFonts w:ascii="Times New Roman" w:hAnsi="Times New Roman" w:cs="Times New Roman"/>
                <w:color w:val="002060"/>
                <w:sz w:val="20"/>
                <w:szCs w:val="20"/>
              </w:rPr>
            </w:pPr>
            <w:r w:rsidRPr="00CB5F5C">
              <w:rPr>
                <w:rFonts w:ascii="Times New Roman" w:hAnsi="Times New Roman" w:cs="Times New Roman"/>
                <w:color w:val="002060"/>
                <w:sz w:val="20"/>
                <w:szCs w:val="20"/>
              </w:rPr>
              <w:t xml:space="preserve">Appreciative that people are open to sharing their experiences. </w:t>
            </w:r>
          </w:p>
        </w:tc>
      </w:tr>
    </w:tbl>
    <w:p w:rsidR="00CB5F5C" w:rsidRPr="00CB5F5C" w:rsidRDefault="00CB5F5C" w:rsidP="00CB5F5C">
      <w:pPr>
        <w:pStyle w:val="ListParagraph"/>
        <w:numPr>
          <w:ilvl w:val="0"/>
          <w:numId w:val="4"/>
        </w:numPr>
        <w:tabs>
          <w:tab w:val="left" w:pos="2160"/>
        </w:tabs>
        <w:rPr>
          <w:rFonts w:ascii="Times New Roman" w:hAnsi="Times New Roman" w:cs="Times New Roman"/>
          <w:b/>
          <w:color w:val="002060"/>
          <w:sz w:val="24"/>
          <w:szCs w:val="24"/>
        </w:rPr>
      </w:pPr>
      <w:r w:rsidRPr="00CB5F5C">
        <w:rPr>
          <w:rFonts w:ascii="Times New Roman" w:hAnsi="Times New Roman" w:cs="Times New Roman"/>
          <w:b/>
          <w:color w:val="002060"/>
          <w:sz w:val="24"/>
          <w:szCs w:val="24"/>
        </w:rPr>
        <w:t>Next Steps:</w:t>
      </w:r>
    </w:p>
    <w:p w:rsidR="00CB5F5C" w:rsidRDefault="00CB5F5C" w:rsidP="00CB5F5C">
      <w:pPr>
        <w:pStyle w:val="ListParagraph"/>
        <w:numPr>
          <w:ilvl w:val="1"/>
          <w:numId w:val="3"/>
        </w:numPr>
        <w:tabs>
          <w:tab w:val="left" w:pos="2160"/>
        </w:tabs>
        <w:rPr>
          <w:rFonts w:ascii="Times New Roman" w:hAnsi="Times New Roman" w:cs="Times New Roman"/>
          <w:color w:val="002060"/>
          <w:sz w:val="24"/>
          <w:szCs w:val="24"/>
        </w:rPr>
      </w:pPr>
      <w:r>
        <w:rPr>
          <w:rFonts w:ascii="Times New Roman" w:hAnsi="Times New Roman" w:cs="Times New Roman"/>
          <w:color w:val="002060"/>
          <w:sz w:val="24"/>
          <w:szCs w:val="24"/>
        </w:rPr>
        <w:t>Meeting minutes will be sent out by this Friday, June 10, 2016</w:t>
      </w:r>
    </w:p>
    <w:p w:rsidR="00CB5F5C" w:rsidRDefault="00CB5F5C" w:rsidP="00CB5F5C">
      <w:pPr>
        <w:pStyle w:val="ListParagraph"/>
        <w:numPr>
          <w:ilvl w:val="1"/>
          <w:numId w:val="3"/>
        </w:numPr>
        <w:tabs>
          <w:tab w:val="left" w:pos="2160"/>
        </w:tabs>
        <w:rPr>
          <w:rFonts w:ascii="Times New Roman" w:hAnsi="Times New Roman" w:cs="Times New Roman"/>
          <w:color w:val="002060"/>
          <w:sz w:val="24"/>
          <w:szCs w:val="24"/>
        </w:rPr>
      </w:pPr>
      <w:r>
        <w:rPr>
          <w:rFonts w:ascii="Times New Roman" w:hAnsi="Times New Roman" w:cs="Times New Roman"/>
          <w:color w:val="002060"/>
          <w:sz w:val="24"/>
          <w:szCs w:val="24"/>
        </w:rPr>
        <w:t xml:space="preserve">If anyone thinks of a key member/partner in the community that should be involved in the Clinical Quality Management Committee in the future, please forward their names and contact information to Melissa’s attention at </w:t>
      </w:r>
      <w:hyperlink r:id="rId11" w:history="1">
        <w:r w:rsidRPr="002C44F1">
          <w:rPr>
            <w:rStyle w:val="Hyperlink"/>
            <w:rFonts w:ascii="Times New Roman" w:hAnsi="Times New Roman" w:cs="Times New Roman"/>
            <w:sz w:val="24"/>
            <w:szCs w:val="24"/>
          </w:rPr>
          <w:t>mrodrigo@ccbh.net</w:t>
        </w:r>
      </w:hyperlink>
    </w:p>
    <w:p w:rsidR="00CB5F5C" w:rsidRDefault="00CB5F5C" w:rsidP="00CB5F5C">
      <w:pPr>
        <w:pStyle w:val="ListParagraph"/>
        <w:numPr>
          <w:ilvl w:val="1"/>
          <w:numId w:val="3"/>
        </w:numPr>
        <w:tabs>
          <w:tab w:val="left" w:pos="2160"/>
        </w:tabs>
        <w:rPr>
          <w:rFonts w:ascii="Times New Roman" w:hAnsi="Times New Roman" w:cs="Times New Roman"/>
          <w:color w:val="002060"/>
          <w:sz w:val="24"/>
          <w:szCs w:val="24"/>
        </w:rPr>
      </w:pPr>
      <w:r>
        <w:rPr>
          <w:rFonts w:ascii="Times New Roman" w:hAnsi="Times New Roman" w:cs="Times New Roman"/>
          <w:color w:val="002060"/>
          <w:sz w:val="24"/>
          <w:szCs w:val="24"/>
        </w:rPr>
        <w:t xml:space="preserve">If anyone has any additional feedback on the Cleveland TGA 2016 CQM Plan, please send it to Kate Burnett-Bruckman at </w:t>
      </w:r>
      <w:hyperlink r:id="rId12" w:history="1">
        <w:r w:rsidRPr="002C44F1">
          <w:rPr>
            <w:rStyle w:val="Hyperlink"/>
            <w:rFonts w:ascii="Times New Roman" w:hAnsi="Times New Roman" w:cs="Times New Roman"/>
            <w:sz w:val="24"/>
            <w:szCs w:val="24"/>
          </w:rPr>
          <w:t>kburnett@ccbh.net</w:t>
        </w:r>
      </w:hyperlink>
      <w:r>
        <w:rPr>
          <w:rFonts w:ascii="Times New Roman" w:hAnsi="Times New Roman" w:cs="Times New Roman"/>
          <w:color w:val="002060"/>
          <w:sz w:val="24"/>
          <w:szCs w:val="24"/>
        </w:rPr>
        <w:t xml:space="preserve"> by the close of business on Monday, June 20, 2016. </w:t>
      </w:r>
    </w:p>
    <w:p w:rsidR="00CB5F5C" w:rsidRDefault="00CB5F5C" w:rsidP="00CB5F5C">
      <w:pPr>
        <w:pStyle w:val="ListParagraph"/>
        <w:numPr>
          <w:ilvl w:val="1"/>
          <w:numId w:val="3"/>
        </w:numPr>
        <w:tabs>
          <w:tab w:val="left" w:pos="2160"/>
        </w:tabs>
        <w:rPr>
          <w:rFonts w:ascii="Times New Roman" w:hAnsi="Times New Roman" w:cs="Times New Roman"/>
          <w:color w:val="002060"/>
          <w:sz w:val="24"/>
          <w:szCs w:val="24"/>
        </w:rPr>
      </w:pPr>
      <w:r w:rsidRPr="00653A85">
        <w:rPr>
          <w:rFonts w:ascii="Times New Roman" w:hAnsi="Times New Roman" w:cs="Times New Roman"/>
          <w:color w:val="002060"/>
          <w:sz w:val="24"/>
          <w:szCs w:val="24"/>
        </w:rPr>
        <w:t xml:space="preserve">Kate Burnett-Bruckman will be contacting the funded Part A agencies to schedule individual meetings over the next few months to talk about viral load suppression projects and offer additional technical assistance if/where needed.  </w:t>
      </w:r>
    </w:p>
    <w:p w:rsidR="00CB5F5C" w:rsidRDefault="00CB5F5C" w:rsidP="00CB5F5C">
      <w:pPr>
        <w:pStyle w:val="ListParagraph"/>
        <w:numPr>
          <w:ilvl w:val="1"/>
          <w:numId w:val="3"/>
        </w:numPr>
        <w:tabs>
          <w:tab w:val="left" w:pos="2160"/>
        </w:tabs>
        <w:rPr>
          <w:rFonts w:ascii="Times New Roman" w:hAnsi="Times New Roman" w:cs="Times New Roman"/>
          <w:color w:val="002060"/>
          <w:sz w:val="24"/>
          <w:szCs w:val="24"/>
        </w:rPr>
      </w:pPr>
      <w:r w:rsidRPr="00653A85">
        <w:rPr>
          <w:rFonts w:ascii="Times New Roman" w:hAnsi="Times New Roman" w:cs="Times New Roman"/>
          <w:color w:val="002060"/>
          <w:sz w:val="24"/>
          <w:szCs w:val="24"/>
        </w:rPr>
        <w:t xml:space="preserve">In the next week all attendees will receive a brief survey.    Please try and respond to the survey as quickly as possible.   We are looking to collect information on baseline knowledge of our committee members, current status of quality improvement projects on an agency level, and information on the preferred time and location for meetings moving forward.  </w:t>
      </w:r>
    </w:p>
    <w:p w:rsidR="00CB5F5C" w:rsidRDefault="00CB5F5C" w:rsidP="00CB5F5C">
      <w:pPr>
        <w:pStyle w:val="ListParagraph"/>
        <w:numPr>
          <w:ilvl w:val="1"/>
          <w:numId w:val="3"/>
        </w:numPr>
        <w:tabs>
          <w:tab w:val="left" w:pos="2160"/>
        </w:tabs>
        <w:rPr>
          <w:rFonts w:ascii="Times New Roman" w:hAnsi="Times New Roman" w:cs="Times New Roman"/>
          <w:color w:val="002060"/>
          <w:sz w:val="24"/>
          <w:szCs w:val="24"/>
        </w:rPr>
      </w:pPr>
      <w:r>
        <w:rPr>
          <w:rFonts w:ascii="Times New Roman" w:hAnsi="Times New Roman" w:cs="Times New Roman"/>
          <w:color w:val="002060"/>
          <w:sz w:val="24"/>
          <w:szCs w:val="24"/>
        </w:rPr>
        <w:t xml:space="preserve">The next Cleveland CQMC meeting will be held in the fall of 2016.  The meeting data and any pre-work assignments required will be released as soon as possible. </w:t>
      </w:r>
    </w:p>
    <w:p w:rsidR="004F0D08" w:rsidRPr="004F0D08" w:rsidRDefault="004F0D08" w:rsidP="004F0D08">
      <w:pPr>
        <w:tabs>
          <w:tab w:val="left" w:pos="2160"/>
        </w:tabs>
        <w:rPr>
          <w:i/>
          <w:u w:val="single"/>
        </w:rPr>
      </w:pPr>
    </w:p>
    <w:p w:rsidR="000F4E0A" w:rsidRDefault="000F4E0A" w:rsidP="000F4E0A">
      <w:pPr>
        <w:rPr>
          <w:rFonts w:ascii="Times New Roman" w:hAnsi="Times New Roman" w:cs="Times New Roman"/>
          <w:b/>
          <w:color w:val="002060"/>
          <w:sz w:val="24"/>
          <w:szCs w:val="24"/>
        </w:rPr>
      </w:pPr>
    </w:p>
    <w:p w:rsidR="000F4E0A" w:rsidRPr="00B47142" w:rsidRDefault="000F4E0A" w:rsidP="000F4E0A">
      <w:pPr>
        <w:rPr>
          <w:rFonts w:ascii="Times New Roman" w:hAnsi="Times New Roman" w:cs="Times New Roman"/>
          <w:b/>
          <w:color w:val="002060"/>
          <w:sz w:val="24"/>
          <w:szCs w:val="24"/>
        </w:rPr>
      </w:pPr>
      <w:r>
        <w:rPr>
          <w:rFonts w:ascii="Times New Roman" w:hAnsi="Times New Roman" w:cs="Times New Roman"/>
          <w:b/>
          <w:color w:val="002060"/>
          <w:sz w:val="24"/>
          <w:szCs w:val="24"/>
        </w:rPr>
        <w:t>A copy of the PowerPoint presentation from the June 6, 2016 meeting has also been electronically included with these notes.</w:t>
      </w:r>
      <w:r w:rsidRPr="00B47142">
        <w:rPr>
          <w:rFonts w:ascii="Times New Roman" w:hAnsi="Times New Roman" w:cs="Times New Roman"/>
          <w:b/>
          <w:color w:val="002060"/>
          <w:sz w:val="24"/>
          <w:szCs w:val="24"/>
        </w:rPr>
        <w:t xml:space="preserve"> </w:t>
      </w:r>
      <w:bookmarkStart w:id="0" w:name="_GoBack"/>
      <w:bookmarkEnd w:id="0"/>
    </w:p>
    <w:p w:rsidR="00CF0FF3" w:rsidRPr="0074638B" w:rsidRDefault="00CF0FF3">
      <w:pPr>
        <w:rPr>
          <w:rFonts w:ascii="Times New Roman" w:hAnsi="Times New Roman" w:cs="Times New Roman"/>
          <w:color w:val="002060"/>
          <w:sz w:val="24"/>
          <w:szCs w:val="24"/>
        </w:rPr>
      </w:pPr>
    </w:p>
    <w:sectPr w:rsidR="00CF0FF3" w:rsidRPr="0074638B" w:rsidSect="00CB5F5C">
      <w:footerReference w:type="default" r:id="rId13"/>
      <w:pgSz w:w="12240" w:h="15840"/>
      <w:pgMar w:top="1152" w:right="1152" w:bottom="1008"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7142" w:rsidRDefault="00B47142" w:rsidP="00B47142">
      <w:r>
        <w:separator/>
      </w:r>
    </w:p>
  </w:endnote>
  <w:endnote w:type="continuationSeparator" w:id="0">
    <w:p w:rsidR="00B47142" w:rsidRDefault="00B47142" w:rsidP="00B471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7142" w:rsidRDefault="00B47142" w:rsidP="00B47142">
    <w:pPr>
      <w:pStyle w:val="Footer"/>
      <w:jc w:val="right"/>
    </w:pPr>
    <w:r>
      <w:rPr>
        <w:noProof/>
      </w:rPr>
      <w:drawing>
        <wp:inline distT="0" distB="0" distL="0" distR="0" wp14:anchorId="04BE4E21" wp14:editId="13C7E7D6">
          <wp:extent cx="737346" cy="400050"/>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yan White Cleveland TGA Logo.png"/>
                  <pic:cNvPicPr/>
                </pic:nvPicPr>
                <pic:blipFill>
                  <a:blip r:embed="rId1">
                    <a:extLst>
                      <a:ext uri="{28A0092B-C50C-407E-A947-70E740481C1C}">
                        <a14:useLocalDpi xmlns:a14="http://schemas.microsoft.com/office/drawing/2010/main" val="0"/>
                      </a:ext>
                    </a:extLst>
                  </a:blip>
                  <a:stretch>
                    <a:fillRect/>
                  </a:stretch>
                </pic:blipFill>
                <pic:spPr>
                  <a:xfrm>
                    <a:off x="0" y="0"/>
                    <a:ext cx="738641" cy="400753"/>
                  </a:xfrm>
                  <a:prstGeom prst="rect">
                    <a:avLst/>
                  </a:prstGeom>
                </pic:spPr>
              </pic:pic>
            </a:graphicData>
          </a:graphic>
        </wp:inline>
      </w:drawing>
    </w:r>
  </w:p>
  <w:p w:rsidR="00B47142" w:rsidRDefault="00B4714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7142" w:rsidRDefault="00B47142" w:rsidP="00B47142">
      <w:r>
        <w:separator/>
      </w:r>
    </w:p>
  </w:footnote>
  <w:footnote w:type="continuationSeparator" w:id="0">
    <w:p w:rsidR="00B47142" w:rsidRDefault="00B47142" w:rsidP="00B471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468DF"/>
    <w:multiLevelType w:val="hybridMultilevel"/>
    <w:tmpl w:val="E87A37AA"/>
    <w:lvl w:ilvl="0" w:tplc="F67A41F0">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1E2F11"/>
    <w:multiLevelType w:val="hybridMultilevel"/>
    <w:tmpl w:val="B1267D00"/>
    <w:lvl w:ilvl="0" w:tplc="8A2E8620">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3C03D1B"/>
    <w:multiLevelType w:val="hybridMultilevel"/>
    <w:tmpl w:val="563243FE"/>
    <w:lvl w:ilvl="0" w:tplc="8A2E8620">
      <w:start w:val="1"/>
      <w:numFmt w:val="bullet"/>
      <w:lvlText w:val=""/>
      <w:lvlJc w:val="left"/>
      <w:pPr>
        <w:ind w:left="720" w:hanging="360"/>
      </w:pPr>
      <w:rPr>
        <w:rFonts w:ascii="Symbol" w:hAnsi="Symbol" w:hint="default"/>
        <w:color w:val="00206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33C525E"/>
    <w:multiLevelType w:val="hybridMultilevel"/>
    <w:tmpl w:val="40A0C278"/>
    <w:lvl w:ilvl="0" w:tplc="8A2E8620">
      <w:start w:val="1"/>
      <w:numFmt w:val="bullet"/>
      <w:lvlText w:val=""/>
      <w:lvlJc w:val="left"/>
      <w:pPr>
        <w:ind w:left="720" w:hanging="360"/>
      </w:pPr>
      <w:rPr>
        <w:rFonts w:ascii="Symbol" w:hAnsi="Symbol" w:hint="default"/>
        <w:color w:val="002060"/>
      </w:rPr>
    </w:lvl>
    <w:lvl w:ilvl="1" w:tplc="2E4C75DA">
      <w:start w:val="1"/>
      <w:numFmt w:val="decimal"/>
      <w:lvlText w:val="%2."/>
      <w:lvlJc w:val="left"/>
      <w:pPr>
        <w:ind w:left="1440" w:hanging="360"/>
      </w:pPr>
      <w:rPr>
        <w:rFonts w:hint="default"/>
        <w:i w:val="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AC5"/>
    <w:rsid w:val="00005F90"/>
    <w:rsid w:val="00024CA9"/>
    <w:rsid w:val="00032465"/>
    <w:rsid w:val="00036107"/>
    <w:rsid w:val="00070805"/>
    <w:rsid w:val="00072488"/>
    <w:rsid w:val="00085DBD"/>
    <w:rsid w:val="000B6336"/>
    <w:rsid w:val="000C10A7"/>
    <w:rsid w:val="000C7C28"/>
    <w:rsid w:val="000F4E0A"/>
    <w:rsid w:val="00114C2A"/>
    <w:rsid w:val="00127544"/>
    <w:rsid w:val="00170CA0"/>
    <w:rsid w:val="00195D4F"/>
    <w:rsid w:val="001A24C5"/>
    <w:rsid w:val="001A3F73"/>
    <w:rsid w:val="001B2A07"/>
    <w:rsid w:val="001B550B"/>
    <w:rsid w:val="001B5E76"/>
    <w:rsid w:val="001C5052"/>
    <w:rsid w:val="001D26CA"/>
    <w:rsid w:val="001D3963"/>
    <w:rsid w:val="00222BD9"/>
    <w:rsid w:val="00252CC3"/>
    <w:rsid w:val="0026401F"/>
    <w:rsid w:val="00284198"/>
    <w:rsid w:val="002F4D43"/>
    <w:rsid w:val="002F739E"/>
    <w:rsid w:val="00302996"/>
    <w:rsid w:val="003149EF"/>
    <w:rsid w:val="00320EC0"/>
    <w:rsid w:val="00343C4B"/>
    <w:rsid w:val="003A2630"/>
    <w:rsid w:val="003B0E24"/>
    <w:rsid w:val="003D4F44"/>
    <w:rsid w:val="003E18EF"/>
    <w:rsid w:val="00437AC5"/>
    <w:rsid w:val="00490BE0"/>
    <w:rsid w:val="004B7F80"/>
    <w:rsid w:val="004C1382"/>
    <w:rsid w:val="004C62A6"/>
    <w:rsid w:val="004E1382"/>
    <w:rsid w:val="004E61A4"/>
    <w:rsid w:val="004F0D08"/>
    <w:rsid w:val="004F71AC"/>
    <w:rsid w:val="00500AB8"/>
    <w:rsid w:val="0056281B"/>
    <w:rsid w:val="00576320"/>
    <w:rsid w:val="0057695E"/>
    <w:rsid w:val="0057762E"/>
    <w:rsid w:val="00587306"/>
    <w:rsid w:val="005B5911"/>
    <w:rsid w:val="005C4C45"/>
    <w:rsid w:val="0061012D"/>
    <w:rsid w:val="00615D43"/>
    <w:rsid w:val="00653A85"/>
    <w:rsid w:val="00671230"/>
    <w:rsid w:val="00676CE3"/>
    <w:rsid w:val="00696046"/>
    <w:rsid w:val="006A4B9B"/>
    <w:rsid w:val="006A73D7"/>
    <w:rsid w:val="006C1599"/>
    <w:rsid w:val="006C31AF"/>
    <w:rsid w:val="006C5008"/>
    <w:rsid w:val="006C77DA"/>
    <w:rsid w:val="006D1DE4"/>
    <w:rsid w:val="00714287"/>
    <w:rsid w:val="00716904"/>
    <w:rsid w:val="0073071F"/>
    <w:rsid w:val="0074638B"/>
    <w:rsid w:val="00780776"/>
    <w:rsid w:val="0078173C"/>
    <w:rsid w:val="007828B1"/>
    <w:rsid w:val="007910A9"/>
    <w:rsid w:val="007B3A9E"/>
    <w:rsid w:val="007D6304"/>
    <w:rsid w:val="007E09F8"/>
    <w:rsid w:val="007F3EFE"/>
    <w:rsid w:val="007F413F"/>
    <w:rsid w:val="00814D9D"/>
    <w:rsid w:val="008B5E9B"/>
    <w:rsid w:val="008D5738"/>
    <w:rsid w:val="008E190D"/>
    <w:rsid w:val="008F15A8"/>
    <w:rsid w:val="00915833"/>
    <w:rsid w:val="009756D9"/>
    <w:rsid w:val="00996C30"/>
    <w:rsid w:val="00A0513C"/>
    <w:rsid w:val="00A14448"/>
    <w:rsid w:val="00A33862"/>
    <w:rsid w:val="00A344AA"/>
    <w:rsid w:val="00A402E4"/>
    <w:rsid w:val="00A52037"/>
    <w:rsid w:val="00A56FCA"/>
    <w:rsid w:val="00A834E9"/>
    <w:rsid w:val="00AB1180"/>
    <w:rsid w:val="00AC4A11"/>
    <w:rsid w:val="00AC5B70"/>
    <w:rsid w:val="00AD1EB4"/>
    <w:rsid w:val="00AE34BF"/>
    <w:rsid w:val="00AE7977"/>
    <w:rsid w:val="00AF147D"/>
    <w:rsid w:val="00B03A60"/>
    <w:rsid w:val="00B25964"/>
    <w:rsid w:val="00B34AEA"/>
    <w:rsid w:val="00B3750D"/>
    <w:rsid w:val="00B47142"/>
    <w:rsid w:val="00B7421D"/>
    <w:rsid w:val="00B75298"/>
    <w:rsid w:val="00B8564C"/>
    <w:rsid w:val="00BA0E68"/>
    <w:rsid w:val="00BD2C3D"/>
    <w:rsid w:val="00BF2E4D"/>
    <w:rsid w:val="00C05528"/>
    <w:rsid w:val="00C31635"/>
    <w:rsid w:val="00C57F83"/>
    <w:rsid w:val="00C60438"/>
    <w:rsid w:val="00C72C2E"/>
    <w:rsid w:val="00C80FE9"/>
    <w:rsid w:val="00C8126A"/>
    <w:rsid w:val="00C8604F"/>
    <w:rsid w:val="00C90F76"/>
    <w:rsid w:val="00CA599D"/>
    <w:rsid w:val="00CB5F5C"/>
    <w:rsid w:val="00CB78A3"/>
    <w:rsid w:val="00CC5633"/>
    <w:rsid w:val="00CF0FF3"/>
    <w:rsid w:val="00D048C4"/>
    <w:rsid w:val="00D166DD"/>
    <w:rsid w:val="00D24F88"/>
    <w:rsid w:val="00D3231E"/>
    <w:rsid w:val="00D33C36"/>
    <w:rsid w:val="00D557AE"/>
    <w:rsid w:val="00D77C14"/>
    <w:rsid w:val="00DA5220"/>
    <w:rsid w:val="00DB7C76"/>
    <w:rsid w:val="00DD2FBA"/>
    <w:rsid w:val="00DD6DB1"/>
    <w:rsid w:val="00DF1FE2"/>
    <w:rsid w:val="00E31C8F"/>
    <w:rsid w:val="00E4088A"/>
    <w:rsid w:val="00E55EAC"/>
    <w:rsid w:val="00E96823"/>
    <w:rsid w:val="00EB7BBD"/>
    <w:rsid w:val="00F1021A"/>
    <w:rsid w:val="00F46CF8"/>
    <w:rsid w:val="00F5662F"/>
    <w:rsid w:val="00F7222C"/>
    <w:rsid w:val="00F84128"/>
    <w:rsid w:val="00F85F6E"/>
    <w:rsid w:val="00F90E54"/>
    <w:rsid w:val="00FA0F1A"/>
    <w:rsid w:val="00FD6B96"/>
    <w:rsid w:val="00FE0D0A"/>
    <w:rsid w:val="00FE4701"/>
    <w:rsid w:val="00FF16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7AC5"/>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37AC5"/>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437AC5"/>
    <w:rPr>
      <w:rFonts w:ascii="Tahoma" w:hAnsi="Tahoma" w:cs="Tahoma"/>
      <w:sz w:val="16"/>
      <w:szCs w:val="16"/>
    </w:rPr>
  </w:style>
  <w:style w:type="character" w:customStyle="1" w:styleId="BalloonTextChar">
    <w:name w:val="Balloon Text Char"/>
    <w:basedOn w:val="DefaultParagraphFont"/>
    <w:link w:val="BalloonText"/>
    <w:uiPriority w:val="99"/>
    <w:semiHidden/>
    <w:rsid w:val="00437AC5"/>
    <w:rPr>
      <w:rFonts w:ascii="Tahoma" w:hAnsi="Tahoma" w:cs="Tahoma"/>
      <w:sz w:val="16"/>
      <w:szCs w:val="16"/>
    </w:rPr>
  </w:style>
  <w:style w:type="paragraph" w:styleId="Header">
    <w:name w:val="header"/>
    <w:basedOn w:val="Normal"/>
    <w:link w:val="HeaderChar"/>
    <w:uiPriority w:val="99"/>
    <w:unhideWhenUsed/>
    <w:rsid w:val="0074638B"/>
    <w:pPr>
      <w:tabs>
        <w:tab w:val="center" w:pos="4320"/>
        <w:tab w:val="right" w:pos="8640"/>
      </w:tabs>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74638B"/>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47142"/>
    <w:pPr>
      <w:tabs>
        <w:tab w:val="center" w:pos="4680"/>
        <w:tab w:val="right" w:pos="9360"/>
      </w:tabs>
    </w:pPr>
  </w:style>
  <w:style w:type="character" w:customStyle="1" w:styleId="FooterChar">
    <w:name w:val="Footer Char"/>
    <w:basedOn w:val="DefaultParagraphFont"/>
    <w:link w:val="Footer"/>
    <w:uiPriority w:val="99"/>
    <w:rsid w:val="00B47142"/>
  </w:style>
  <w:style w:type="table" w:styleId="LightList">
    <w:name w:val="Light List"/>
    <w:basedOn w:val="TableNormal"/>
    <w:uiPriority w:val="61"/>
    <w:rsid w:val="00F84128"/>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ListParagraph">
    <w:name w:val="List Paragraph"/>
    <w:basedOn w:val="Normal"/>
    <w:uiPriority w:val="34"/>
    <w:qFormat/>
    <w:rsid w:val="007F413F"/>
    <w:pPr>
      <w:ind w:left="720"/>
      <w:contextualSpacing/>
    </w:pPr>
  </w:style>
  <w:style w:type="table" w:styleId="TableGrid">
    <w:name w:val="Table Grid"/>
    <w:basedOn w:val="TableNormal"/>
    <w:uiPriority w:val="59"/>
    <w:rsid w:val="007E0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8B5E9B"/>
    <w:pPr>
      <w:spacing w:after="0" w:line="240" w:lineRule="auto"/>
    </w:pPr>
  </w:style>
  <w:style w:type="character" w:styleId="Hyperlink">
    <w:name w:val="Hyperlink"/>
    <w:basedOn w:val="DefaultParagraphFont"/>
    <w:uiPriority w:val="99"/>
    <w:unhideWhenUsed/>
    <w:rsid w:val="001B5E7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7AC5"/>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37AC5"/>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437AC5"/>
    <w:rPr>
      <w:rFonts w:ascii="Tahoma" w:hAnsi="Tahoma" w:cs="Tahoma"/>
      <w:sz w:val="16"/>
      <w:szCs w:val="16"/>
    </w:rPr>
  </w:style>
  <w:style w:type="character" w:customStyle="1" w:styleId="BalloonTextChar">
    <w:name w:val="Balloon Text Char"/>
    <w:basedOn w:val="DefaultParagraphFont"/>
    <w:link w:val="BalloonText"/>
    <w:uiPriority w:val="99"/>
    <w:semiHidden/>
    <w:rsid w:val="00437AC5"/>
    <w:rPr>
      <w:rFonts w:ascii="Tahoma" w:hAnsi="Tahoma" w:cs="Tahoma"/>
      <w:sz w:val="16"/>
      <w:szCs w:val="16"/>
    </w:rPr>
  </w:style>
  <w:style w:type="paragraph" w:styleId="Header">
    <w:name w:val="header"/>
    <w:basedOn w:val="Normal"/>
    <w:link w:val="HeaderChar"/>
    <w:uiPriority w:val="99"/>
    <w:unhideWhenUsed/>
    <w:rsid w:val="0074638B"/>
    <w:pPr>
      <w:tabs>
        <w:tab w:val="center" w:pos="4320"/>
        <w:tab w:val="right" w:pos="8640"/>
      </w:tabs>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74638B"/>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47142"/>
    <w:pPr>
      <w:tabs>
        <w:tab w:val="center" w:pos="4680"/>
        <w:tab w:val="right" w:pos="9360"/>
      </w:tabs>
    </w:pPr>
  </w:style>
  <w:style w:type="character" w:customStyle="1" w:styleId="FooterChar">
    <w:name w:val="Footer Char"/>
    <w:basedOn w:val="DefaultParagraphFont"/>
    <w:link w:val="Footer"/>
    <w:uiPriority w:val="99"/>
    <w:rsid w:val="00B47142"/>
  </w:style>
  <w:style w:type="table" w:styleId="LightList">
    <w:name w:val="Light List"/>
    <w:basedOn w:val="TableNormal"/>
    <w:uiPriority w:val="61"/>
    <w:rsid w:val="00F84128"/>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ListParagraph">
    <w:name w:val="List Paragraph"/>
    <w:basedOn w:val="Normal"/>
    <w:uiPriority w:val="34"/>
    <w:qFormat/>
    <w:rsid w:val="007F413F"/>
    <w:pPr>
      <w:ind w:left="720"/>
      <w:contextualSpacing/>
    </w:pPr>
  </w:style>
  <w:style w:type="table" w:styleId="TableGrid">
    <w:name w:val="Table Grid"/>
    <w:basedOn w:val="TableNormal"/>
    <w:uiPriority w:val="59"/>
    <w:rsid w:val="007E0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8B5E9B"/>
    <w:pPr>
      <w:spacing w:after="0" w:line="240" w:lineRule="auto"/>
    </w:pPr>
  </w:style>
  <w:style w:type="character" w:styleId="Hyperlink">
    <w:name w:val="Hyperlink"/>
    <w:basedOn w:val="DefaultParagraphFont"/>
    <w:uiPriority w:val="99"/>
    <w:unhideWhenUsed/>
    <w:rsid w:val="001B5E7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5620821">
      <w:bodyDiv w:val="1"/>
      <w:marLeft w:val="0"/>
      <w:marRight w:val="0"/>
      <w:marTop w:val="0"/>
      <w:marBottom w:val="0"/>
      <w:divBdr>
        <w:top w:val="none" w:sz="0" w:space="0" w:color="auto"/>
        <w:left w:val="none" w:sz="0" w:space="0" w:color="auto"/>
        <w:bottom w:val="none" w:sz="0" w:space="0" w:color="auto"/>
        <w:right w:val="none" w:sz="0" w:space="0" w:color="auto"/>
      </w:divBdr>
    </w:div>
    <w:div w:id="397898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kburnett@ccbh.ne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rodrigo@ccbh.net"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kburnett@ccbh.net"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DEE049-F99C-4292-B799-345C07F052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1240</Words>
  <Characters>7074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kburnett</dc:creator>
  <cp:lastModifiedBy>kburnett</cp:lastModifiedBy>
  <cp:revision>3</cp:revision>
  <cp:lastPrinted>2016-06-10T18:33:00Z</cp:lastPrinted>
  <dcterms:created xsi:type="dcterms:W3CDTF">2016-06-10T18:34:00Z</dcterms:created>
  <dcterms:modified xsi:type="dcterms:W3CDTF">2016-06-10T19:06:00Z</dcterms:modified>
</cp:coreProperties>
</file>