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CC" w:rsidRPr="00B124CC" w:rsidRDefault="00802572" w:rsidP="00450EA5">
      <w:pPr>
        <w:autoSpaceDE w:val="0"/>
        <w:autoSpaceDN w:val="0"/>
        <w:adjustRightInd w:val="0"/>
        <w:spacing w:after="0" w:line="240" w:lineRule="auto"/>
        <w:jc w:val="center"/>
        <w:rPr>
          <w:rFonts w:ascii="Times New Roman" w:hAnsi="Times New Roman" w:cs="Times New Roman"/>
          <w:b/>
          <w:bCs/>
          <w:color w:val="301F27"/>
          <w:sz w:val="24"/>
          <w:szCs w:val="24"/>
        </w:rPr>
      </w:pPr>
      <w:bookmarkStart w:id="0" w:name="_GoBack"/>
      <w:bookmarkEnd w:id="0"/>
      <w:r>
        <w:rPr>
          <w:rFonts w:ascii="Times New Roman" w:hAnsi="Times New Roman" w:cs="Times New Roman"/>
          <w:b/>
          <w:bCs/>
          <w:noProof/>
          <w:color w:val="301F27"/>
          <w:sz w:val="24"/>
          <w:szCs w:val="24"/>
        </w:rPr>
        <w:drawing>
          <wp:anchor distT="0" distB="0" distL="114300" distR="114300" simplePos="0" relativeHeight="251658240" behindDoc="0" locked="0" layoutInCell="1" allowOverlap="1">
            <wp:simplePos x="0" y="0"/>
            <wp:positionH relativeFrom="column">
              <wp:posOffset>5404485</wp:posOffset>
            </wp:positionH>
            <wp:positionV relativeFrom="paragraph">
              <wp:posOffset>-579120</wp:posOffset>
            </wp:positionV>
            <wp:extent cx="1070610" cy="58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0610" cy="580390"/>
                    </a:xfrm>
                    <a:prstGeom prst="rect">
                      <a:avLst/>
                    </a:prstGeom>
                  </pic:spPr>
                </pic:pic>
              </a:graphicData>
            </a:graphic>
            <wp14:sizeRelH relativeFrom="page">
              <wp14:pctWidth>0</wp14:pctWidth>
            </wp14:sizeRelH>
            <wp14:sizeRelV relativeFrom="page">
              <wp14:pctHeight>0</wp14:pctHeight>
            </wp14:sizeRelV>
          </wp:anchor>
        </w:drawing>
      </w:r>
    </w:p>
    <w:p w:rsidR="00B71D3E" w:rsidRDefault="00B71D3E" w:rsidP="00450EA5">
      <w:pPr>
        <w:autoSpaceDE w:val="0"/>
        <w:autoSpaceDN w:val="0"/>
        <w:adjustRightInd w:val="0"/>
        <w:spacing w:after="0" w:line="240" w:lineRule="auto"/>
        <w:jc w:val="center"/>
        <w:rPr>
          <w:rFonts w:ascii="Times New Roman" w:hAnsi="Times New Roman" w:cs="Times New Roman"/>
          <w:b/>
          <w:bCs/>
          <w:color w:val="301F27"/>
          <w:sz w:val="32"/>
          <w:szCs w:val="32"/>
        </w:rPr>
      </w:pPr>
    </w:p>
    <w:p w:rsidR="00A36B20" w:rsidRDefault="00D3398E" w:rsidP="00A36B20">
      <w:pPr>
        <w:autoSpaceDE w:val="0"/>
        <w:autoSpaceDN w:val="0"/>
        <w:adjustRightInd w:val="0"/>
        <w:spacing w:after="0" w:line="240" w:lineRule="auto"/>
        <w:jc w:val="center"/>
        <w:rPr>
          <w:rFonts w:ascii="Times New Roman" w:hAnsi="Times New Roman" w:cs="Times New Roman"/>
          <w:b/>
          <w:bCs/>
          <w:color w:val="301F27"/>
          <w:sz w:val="32"/>
          <w:szCs w:val="32"/>
        </w:rPr>
      </w:pPr>
      <w:r>
        <w:rPr>
          <w:rFonts w:ascii="Times New Roman" w:hAnsi="Times New Roman" w:cs="Times New Roman"/>
          <w:b/>
          <w:bCs/>
          <w:color w:val="301F27"/>
          <w:sz w:val="32"/>
          <w:szCs w:val="32"/>
        </w:rPr>
        <w:t xml:space="preserve">           </w:t>
      </w:r>
      <w:r w:rsidR="00802572">
        <w:rPr>
          <w:rFonts w:ascii="Times New Roman" w:hAnsi="Times New Roman" w:cs="Times New Roman"/>
          <w:b/>
          <w:bCs/>
          <w:color w:val="301F27"/>
          <w:sz w:val="32"/>
          <w:szCs w:val="32"/>
        </w:rPr>
        <w:t>FY2016</w:t>
      </w:r>
      <w:r w:rsidR="0056030D">
        <w:rPr>
          <w:rFonts w:ascii="Times New Roman" w:hAnsi="Times New Roman" w:cs="Times New Roman"/>
          <w:b/>
          <w:bCs/>
          <w:color w:val="301F27"/>
          <w:sz w:val="32"/>
          <w:szCs w:val="32"/>
        </w:rPr>
        <w:t xml:space="preserve"> </w:t>
      </w:r>
      <w:r w:rsidR="00A36B20" w:rsidRPr="00B124CC">
        <w:rPr>
          <w:rFonts w:ascii="Times New Roman" w:hAnsi="Times New Roman" w:cs="Times New Roman"/>
          <w:b/>
          <w:bCs/>
          <w:color w:val="301F27"/>
          <w:sz w:val="32"/>
          <w:szCs w:val="32"/>
        </w:rPr>
        <w:t xml:space="preserve">Ryan White Part A </w:t>
      </w:r>
    </w:p>
    <w:p w:rsidR="007038FD" w:rsidRPr="00B124CC" w:rsidRDefault="00450EA5" w:rsidP="00450EA5">
      <w:pPr>
        <w:autoSpaceDE w:val="0"/>
        <w:autoSpaceDN w:val="0"/>
        <w:adjustRightInd w:val="0"/>
        <w:spacing w:after="0" w:line="240" w:lineRule="auto"/>
        <w:jc w:val="center"/>
        <w:rPr>
          <w:rFonts w:ascii="Times New Roman" w:hAnsi="Times New Roman" w:cs="Times New Roman"/>
          <w:b/>
          <w:bCs/>
          <w:color w:val="301F27"/>
          <w:sz w:val="32"/>
          <w:szCs w:val="32"/>
        </w:rPr>
      </w:pPr>
      <w:r w:rsidRPr="00B124CC">
        <w:rPr>
          <w:rFonts w:ascii="Times New Roman" w:hAnsi="Times New Roman" w:cs="Times New Roman"/>
          <w:b/>
          <w:bCs/>
          <w:color w:val="301F27"/>
          <w:sz w:val="32"/>
          <w:szCs w:val="32"/>
        </w:rPr>
        <w:t>Monitoring Site Visit Check List</w:t>
      </w:r>
    </w:p>
    <w:p w:rsidR="00F461EC" w:rsidRDefault="00F461EC" w:rsidP="00450EA5">
      <w:pPr>
        <w:autoSpaceDE w:val="0"/>
        <w:autoSpaceDN w:val="0"/>
        <w:adjustRightInd w:val="0"/>
        <w:spacing w:after="0" w:line="240" w:lineRule="auto"/>
        <w:jc w:val="center"/>
        <w:rPr>
          <w:rFonts w:ascii="Times New Roman" w:hAnsi="Times New Roman" w:cs="Times New Roman"/>
          <w:b/>
          <w:bCs/>
          <w:color w:val="301F27"/>
          <w:sz w:val="32"/>
          <w:szCs w:val="32"/>
        </w:rPr>
      </w:pPr>
    </w:p>
    <w:p w:rsidR="00FB771F" w:rsidRPr="00B124CC" w:rsidRDefault="00FB771F" w:rsidP="00450EA5">
      <w:pPr>
        <w:autoSpaceDE w:val="0"/>
        <w:autoSpaceDN w:val="0"/>
        <w:adjustRightInd w:val="0"/>
        <w:spacing w:after="0" w:line="240" w:lineRule="auto"/>
        <w:jc w:val="center"/>
        <w:rPr>
          <w:rFonts w:ascii="Times New Roman" w:hAnsi="Times New Roman" w:cs="Times New Roman"/>
          <w:b/>
          <w:bCs/>
          <w:color w:val="301F27"/>
          <w:sz w:val="32"/>
          <w:szCs w:val="32"/>
        </w:rPr>
      </w:pPr>
      <w:r>
        <w:rPr>
          <w:rFonts w:ascii="Times New Roman" w:hAnsi="Times New Roman" w:cs="Times New Roman"/>
          <w:b/>
          <w:bCs/>
          <w:color w:val="301F27"/>
          <w:sz w:val="32"/>
          <w:szCs w:val="32"/>
        </w:rPr>
        <w:t xml:space="preserve">Fiscal </w:t>
      </w:r>
      <w:r w:rsidR="00D962D2">
        <w:rPr>
          <w:rFonts w:ascii="Times New Roman" w:hAnsi="Times New Roman" w:cs="Times New Roman"/>
          <w:b/>
          <w:bCs/>
          <w:color w:val="301F27"/>
          <w:sz w:val="32"/>
          <w:szCs w:val="32"/>
        </w:rPr>
        <w:t>Monitoring</w:t>
      </w:r>
    </w:p>
    <w:p w:rsidR="00FB771F" w:rsidRPr="00D3398E" w:rsidRDefault="00FB771F" w:rsidP="00FB771F">
      <w:pPr>
        <w:tabs>
          <w:tab w:val="left" w:pos="450"/>
          <w:tab w:val="left" w:pos="720"/>
        </w:tabs>
        <w:autoSpaceDE w:val="0"/>
        <w:autoSpaceDN w:val="0"/>
        <w:adjustRightInd w:val="0"/>
        <w:spacing w:after="0" w:line="240" w:lineRule="auto"/>
        <w:ind w:left="-180" w:right="-360"/>
        <w:jc w:val="center"/>
        <w:rPr>
          <w:rFonts w:ascii="Times New Roman" w:hAnsi="Times New Roman" w:cs="Times New Roman"/>
          <w:b/>
          <w:bCs/>
          <w:color w:val="301F27"/>
          <w:sz w:val="20"/>
          <w:szCs w:val="20"/>
        </w:rPr>
      </w:pPr>
    </w:p>
    <w:p w:rsidR="00B71D3E" w:rsidRDefault="00B71D3E" w:rsidP="00FB771F">
      <w:pPr>
        <w:tabs>
          <w:tab w:val="left" w:pos="450"/>
          <w:tab w:val="left" w:pos="720"/>
        </w:tabs>
        <w:autoSpaceDE w:val="0"/>
        <w:autoSpaceDN w:val="0"/>
        <w:adjustRightInd w:val="0"/>
        <w:spacing w:after="0" w:line="240" w:lineRule="auto"/>
        <w:ind w:left="-180" w:right="-360"/>
        <w:jc w:val="center"/>
        <w:rPr>
          <w:rFonts w:ascii="Times New Roman" w:hAnsi="Times New Roman" w:cs="Times New Roman"/>
          <w:b/>
          <w:bCs/>
          <w:color w:val="59535F"/>
          <w:sz w:val="24"/>
          <w:szCs w:val="24"/>
          <w:u w:val="single"/>
        </w:rPr>
      </w:pPr>
    </w:p>
    <w:p w:rsidR="0056030D" w:rsidRPr="0056030D" w:rsidRDefault="007038FD" w:rsidP="00A36B20">
      <w:pPr>
        <w:tabs>
          <w:tab w:val="left" w:pos="450"/>
          <w:tab w:val="left" w:pos="720"/>
        </w:tabs>
        <w:autoSpaceDE w:val="0"/>
        <w:autoSpaceDN w:val="0"/>
        <w:adjustRightInd w:val="0"/>
        <w:spacing w:after="0" w:line="240" w:lineRule="auto"/>
        <w:ind w:left="-180" w:right="-360"/>
        <w:rPr>
          <w:rFonts w:ascii="Times New Roman" w:hAnsi="Times New Roman" w:cs="Times New Roman"/>
          <w:sz w:val="24"/>
          <w:szCs w:val="24"/>
          <w:u w:val="single"/>
        </w:rPr>
      </w:pPr>
      <w:r w:rsidRPr="0056030D">
        <w:rPr>
          <w:rFonts w:ascii="Times New Roman" w:hAnsi="Times New Roman" w:cs="Times New Roman"/>
          <w:b/>
          <w:bCs/>
          <w:color w:val="59535F"/>
          <w:sz w:val="24"/>
          <w:szCs w:val="24"/>
          <w:u w:val="single"/>
        </w:rPr>
        <w:t>P</w:t>
      </w:r>
      <w:r w:rsidRPr="0056030D">
        <w:rPr>
          <w:rFonts w:ascii="Times New Roman" w:hAnsi="Times New Roman" w:cs="Times New Roman"/>
          <w:b/>
          <w:bCs/>
          <w:color w:val="413642"/>
          <w:sz w:val="24"/>
          <w:szCs w:val="24"/>
          <w:u w:val="single"/>
        </w:rPr>
        <w:t>lea</w:t>
      </w:r>
      <w:r w:rsidRPr="0056030D">
        <w:rPr>
          <w:rFonts w:ascii="Times New Roman" w:hAnsi="Times New Roman" w:cs="Times New Roman"/>
          <w:b/>
          <w:bCs/>
          <w:color w:val="59535F"/>
          <w:sz w:val="24"/>
          <w:szCs w:val="24"/>
          <w:u w:val="single"/>
        </w:rPr>
        <w:t>s</w:t>
      </w:r>
      <w:r w:rsidRPr="0056030D">
        <w:rPr>
          <w:rFonts w:ascii="Times New Roman" w:hAnsi="Times New Roman" w:cs="Times New Roman"/>
          <w:b/>
          <w:bCs/>
          <w:color w:val="413642"/>
          <w:sz w:val="24"/>
          <w:szCs w:val="24"/>
          <w:u w:val="single"/>
        </w:rPr>
        <w:t xml:space="preserve">e </w:t>
      </w:r>
      <w:r w:rsidR="00565D32" w:rsidRPr="0056030D">
        <w:rPr>
          <w:rFonts w:ascii="Times New Roman" w:hAnsi="Times New Roman" w:cs="Times New Roman"/>
          <w:b/>
          <w:bCs/>
          <w:color w:val="413642"/>
          <w:sz w:val="24"/>
          <w:szCs w:val="24"/>
          <w:u w:val="single"/>
        </w:rPr>
        <w:t xml:space="preserve">send the following information </w:t>
      </w:r>
      <w:r w:rsidR="001A66E6" w:rsidRPr="0056030D">
        <w:rPr>
          <w:rFonts w:ascii="Times New Roman" w:hAnsi="Times New Roman" w:cs="Times New Roman"/>
          <w:b/>
          <w:bCs/>
          <w:color w:val="301F27"/>
          <w:sz w:val="24"/>
          <w:szCs w:val="24"/>
          <w:u w:val="single"/>
        </w:rPr>
        <w:t xml:space="preserve">within one week of </w:t>
      </w:r>
      <w:r w:rsidR="0056030D">
        <w:rPr>
          <w:rFonts w:ascii="Times New Roman" w:hAnsi="Times New Roman" w:cs="Times New Roman"/>
          <w:b/>
          <w:bCs/>
          <w:color w:val="301F27"/>
          <w:sz w:val="24"/>
          <w:szCs w:val="24"/>
          <w:u w:val="single"/>
        </w:rPr>
        <w:t xml:space="preserve">receiving the </w:t>
      </w:r>
      <w:r w:rsidR="001A66E6" w:rsidRPr="0056030D">
        <w:rPr>
          <w:rFonts w:ascii="Times New Roman" w:hAnsi="Times New Roman" w:cs="Times New Roman"/>
          <w:b/>
          <w:bCs/>
          <w:color w:val="301F27"/>
          <w:sz w:val="24"/>
          <w:szCs w:val="24"/>
          <w:u w:val="single"/>
        </w:rPr>
        <w:t>mo</w:t>
      </w:r>
      <w:r w:rsidR="002724A9" w:rsidRPr="0056030D">
        <w:rPr>
          <w:rFonts w:ascii="Times New Roman" w:hAnsi="Times New Roman" w:cs="Times New Roman"/>
          <w:b/>
          <w:bCs/>
          <w:color w:val="301F27"/>
          <w:sz w:val="24"/>
          <w:szCs w:val="24"/>
          <w:u w:val="single"/>
        </w:rPr>
        <w:t xml:space="preserve">nitoring visit </w:t>
      </w:r>
      <w:r w:rsidR="0056030D" w:rsidRPr="0056030D">
        <w:rPr>
          <w:rFonts w:ascii="Times New Roman" w:hAnsi="Times New Roman" w:cs="Times New Roman"/>
          <w:b/>
          <w:bCs/>
          <w:color w:val="301F27"/>
          <w:sz w:val="24"/>
          <w:szCs w:val="24"/>
          <w:u w:val="single"/>
        </w:rPr>
        <w:t xml:space="preserve">notification to the attention of </w:t>
      </w:r>
      <w:proofErr w:type="spellStart"/>
      <w:r w:rsidR="0056030D" w:rsidRPr="0056030D">
        <w:rPr>
          <w:rFonts w:ascii="Times New Roman" w:hAnsi="Times New Roman" w:cs="Times New Roman"/>
          <w:b/>
          <w:bCs/>
          <w:color w:val="301F27"/>
          <w:sz w:val="24"/>
          <w:szCs w:val="24"/>
          <w:u w:val="single"/>
        </w:rPr>
        <w:t>Wedad</w:t>
      </w:r>
      <w:proofErr w:type="spellEnd"/>
      <w:r w:rsidR="0056030D" w:rsidRPr="0056030D">
        <w:rPr>
          <w:rFonts w:ascii="Times New Roman" w:hAnsi="Times New Roman" w:cs="Times New Roman"/>
          <w:b/>
          <w:bCs/>
          <w:color w:val="301F27"/>
          <w:sz w:val="24"/>
          <w:szCs w:val="24"/>
          <w:u w:val="single"/>
        </w:rPr>
        <w:t xml:space="preserve"> </w:t>
      </w:r>
      <w:proofErr w:type="spellStart"/>
      <w:r w:rsidR="0056030D" w:rsidRPr="0056030D">
        <w:rPr>
          <w:rFonts w:ascii="Times New Roman" w:hAnsi="Times New Roman" w:cs="Times New Roman"/>
          <w:b/>
          <w:bCs/>
          <w:color w:val="301F27"/>
          <w:sz w:val="24"/>
          <w:szCs w:val="24"/>
          <w:u w:val="single"/>
        </w:rPr>
        <w:t>Alhamwi</w:t>
      </w:r>
      <w:proofErr w:type="spellEnd"/>
      <w:r w:rsidR="0056030D" w:rsidRPr="0056030D">
        <w:rPr>
          <w:rFonts w:ascii="Times New Roman" w:hAnsi="Times New Roman" w:cs="Times New Roman"/>
          <w:b/>
          <w:bCs/>
          <w:color w:val="301F27"/>
          <w:sz w:val="24"/>
          <w:szCs w:val="24"/>
          <w:u w:val="single"/>
        </w:rPr>
        <w:t xml:space="preserve"> - </w:t>
      </w:r>
      <w:hyperlink r:id="rId10" w:history="1">
        <w:r w:rsidR="0056030D" w:rsidRPr="0056030D">
          <w:rPr>
            <w:rStyle w:val="Hyperlink"/>
            <w:rFonts w:ascii="Times New Roman" w:hAnsi="Times New Roman" w:cs="Times New Roman"/>
            <w:sz w:val="24"/>
            <w:szCs w:val="24"/>
          </w:rPr>
          <w:t>walhamwi@ccbh.net</w:t>
        </w:r>
      </w:hyperlink>
    </w:p>
    <w:p w:rsidR="0056030D" w:rsidRPr="0056030D" w:rsidRDefault="0056030D" w:rsidP="00FB771F">
      <w:pPr>
        <w:tabs>
          <w:tab w:val="left" w:pos="450"/>
          <w:tab w:val="left" w:pos="720"/>
        </w:tabs>
        <w:autoSpaceDE w:val="0"/>
        <w:autoSpaceDN w:val="0"/>
        <w:adjustRightInd w:val="0"/>
        <w:spacing w:after="0" w:line="240" w:lineRule="auto"/>
        <w:ind w:left="-180" w:right="-360"/>
        <w:jc w:val="center"/>
        <w:rPr>
          <w:rFonts w:ascii="Times New Roman" w:hAnsi="Times New Roman" w:cs="Times New Roman"/>
          <w:b/>
          <w:bCs/>
          <w:color w:val="301F27"/>
          <w:sz w:val="24"/>
          <w:szCs w:val="24"/>
          <w:u w:val="single"/>
        </w:rPr>
      </w:pPr>
    </w:p>
    <w:p w:rsidR="00677757" w:rsidRPr="00677757" w:rsidRDefault="00677757" w:rsidP="003E3642">
      <w:pPr>
        <w:tabs>
          <w:tab w:val="left" w:pos="450"/>
        </w:tabs>
        <w:autoSpaceDE w:val="0"/>
        <w:autoSpaceDN w:val="0"/>
        <w:adjustRightInd w:val="0"/>
        <w:spacing w:after="0" w:line="240" w:lineRule="auto"/>
        <w:rPr>
          <w:rFonts w:ascii="Times New Roman" w:hAnsi="Times New Roman" w:cs="Times New Roman"/>
          <w:sz w:val="24"/>
          <w:szCs w:val="24"/>
        </w:rPr>
      </w:pPr>
    </w:p>
    <w:p w:rsidR="00635FAA" w:rsidRPr="00635FAA" w:rsidRDefault="00EA0ACF"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P</w:t>
      </w:r>
      <w:r w:rsidR="009B0393" w:rsidRPr="00677757">
        <w:rPr>
          <w:rFonts w:ascii="Times New Roman" w:hAnsi="Times New Roman" w:cs="Times New Roman"/>
          <w:sz w:val="24"/>
          <w:szCs w:val="24"/>
        </w:rPr>
        <w:t xml:space="preserve">olicy regarding </w:t>
      </w:r>
      <w:r w:rsidR="00655072" w:rsidRPr="00677757">
        <w:rPr>
          <w:rFonts w:ascii="Times New Roman" w:hAnsi="Times New Roman" w:cs="Times New Roman"/>
          <w:sz w:val="24"/>
          <w:szCs w:val="24"/>
        </w:rPr>
        <w:t xml:space="preserve">no </w:t>
      </w:r>
      <w:r w:rsidR="009B0393" w:rsidRPr="00677757">
        <w:rPr>
          <w:rFonts w:ascii="Times New Roman" w:hAnsi="Times New Roman" w:cs="Times New Roman"/>
          <w:sz w:val="24"/>
          <w:szCs w:val="24"/>
        </w:rPr>
        <w:t>direct cash payments to service recipients.</w:t>
      </w:r>
    </w:p>
    <w:p w:rsidR="00635FAA" w:rsidRPr="00677757"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 xml:space="preserve">Provide policy and process that guides </w:t>
      </w:r>
      <w:r w:rsidR="00D146BE">
        <w:rPr>
          <w:rFonts w:ascii="Times New Roman" w:hAnsi="Times New Roman" w:cs="Times New Roman"/>
          <w:sz w:val="24"/>
          <w:szCs w:val="24"/>
        </w:rPr>
        <w:t xml:space="preserve">the </w:t>
      </w:r>
      <w:r w:rsidRPr="00677757">
        <w:rPr>
          <w:rFonts w:ascii="Times New Roman" w:hAnsi="Times New Roman" w:cs="Times New Roman"/>
          <w:sz w:val="24"/>
          <w:szCs w:val="24"/>
        </w:rPr>
        <w:t>selection of an auditor</w:t>
      </w:r>
      <w:r>
        <w:rPr>
          <w:rFonts w:ascii="Times New Roman" w:hAnsi="Times New Roman" w:cs="Times New Roman"/>
          <w:sz w:val="24"/>
          <w:szCs w:val="24"/>
        </w:rPr>
        <w:t>.</w:t>
      </w:r>
    </w:p>
    <w:p w:rsidR="00635FAA" w:rsidRPr="00635FAA"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Provide policy and procedures to ensure payer of last resort verification, billing and collection systems</w:t>
      </w:r>
      <w:r w:rsidR="00D146BE">
        <w:rPr>
          <w:rFonts w:ascii="Times New Roman" w:hAnsi="Times New Roman" w:cs="Times New Roman"/>
          <w:sz w:val="24"/>
          <w:szCs w:val="24"/>
        </w:rPr>
        <w:t>,</w:t>
      </w:r>
      <w:r w:rsidRPr="00677757">
        <w:rPr>
          <w:rFonts w:ascii="Times New Roman" w:hAnsi="Times New Roman" w:cs="Times New Roman"/>
          <w:sz w:val="24"/>
          <w:szCs w:val="24"/>
        </w:rPr>
        <w:t xml:space="preserve"> and process of how staff are trained on the above</w:t>
      </w:r>
      <w:r>
        <w:rPr>
          <w:rFonts w:ascii="Times New Roman" w:hAnsi="Times New Roman" w:cs="Times New Roman"/>
          <w:sz w:val="24"/>
          <w:szCs w:val="24"/>
        </w:rPr>
        <w:t xml:space="preserve"> process.</w:t>
      </w:r>
    </w:p>
    <w:p w:rsidR="00635FAA" w:rsidRPr="00677757"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 xml:space="preserve">Provide </w:t>
      </w:r>
      <w:r w:rsidR="00D146BE">
        <w:rPr>
          <w:rFonts w:ascii="Times New Roman" w:hAnsi="Times New Roman" w:cs="Times New Roman"/>
          <w:sz w:val="24"/>
          <w:szCs w:val="24"/>
        </w:rPr>
        <w:t xml:space="preserve">the agency </w:t>
      </w:r>
      <w:r w:rsidRPr="00677757">
        <w:rPr>
          <w:rFonts w:ascii="Times New Roman" w:hAnsi="Times New Roman" w:cs="Times New Roman"/>
          <w:sz w:val="24"/>
          <w:szCs w:val="24"/>
        </w:rPr>
        <w:t xml:space="preserve">sliding fee scale, and </w:t>
      </w:r>
      <w:r w:rsidR="00D146BE">
        <w:rPr>
          <w:rFonts w:ascii="Times New Roman" w:hAnsi="Times New Roman" w:cs="Times New Roman"/>
          <w:sz w:val="24"/>
          <w:szCs w:val="24"/>
        </w:rPr>
        <w:t xml:space="preserve">the </w:t>
      </w:r>
      <w:r w:rsidRPr="00677757">
        <w:rPr>
          <w:rFonts w:ascii="Times New Roman" w:hAnsi="Times New Roman" w:cs="Times New Roman"/>
          <w:sz w:val="24"/>
          <w:szCs w:val="24"/>
        </w:rPr>
        <w:t>process for charging, obtaining and documenting client charges</w:t>
      </w:r>
      <w:r w:rsidR="00D146BE">
        <w:rPr>
          <w:rFonts w:ascii="Times New Roman" w:hAnsi="Times New Roman" w:cs="Times New Roman"/>
          <w:sz w:val="24"/>
          <w:szCs w:val="24"/>
        </w:rPr>
        <w:t>,</w:t>
      </w:r>
      <w:r w:rsidRPr="00677757">
        <w:rPr>
          <w:rFonts w:ascii="Times New Roman" w:hAnsi="Times New Roman" w:cs="Times New Roman"/>
          <w:sz w:val="24"/>
          <w:szCs w:val="24"/>
        </w:rPr>
        <w:t xml:space="preserve"> to include when cap is reached if applicable</w:t>
      </w:r>
      <w:r>
        <w:rPr>
          <w:rFonts w:ascii="Times New Roman" w:hAnsi="Times New Roman" w:cs="Times New Roman"/>
          <w:sz w:val="24"/>
          <w:szCs w:val="24"/>
        </w:rPr>
        <w:t>.</w:t>
      </w:r>
    </w:p>
    <w:p w:rsidR="00635FAA" w:rsidRPr="00677757"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Provide p</w:t>
      </w:r>
      <w:r>
        <w:rPr>
          <w:rFonts w:ascii="Times New Roman" w:hAnsi="Times New Roman" w:cs="Times New Roman"/>
          <w:sz w:val="24"/>
          <w:szCs w:val="24"/>
        </w:rPr>
        <w:t>rocedure</w:t>
      </w:r>
      <w:r w:rsidRPr="00677757">
        <w:rPr>
          <w:rFonts w:ascii="Times New Roman" w:hAnsi="Times New Roman" w:cs="Times New Roman"/>
          <w:sz w:val="24"/>
          <w:szCs w:val="24"/>
        </w:rPr>
        <w:t xml:space="preserve"> to ensure all staff </w:t>
      </w:r>
      <w:proofErr w:type="gramStart"/>
      <w:r w:rsidRPr="00677757">
        <w:rPr>
          <w:rFonts w:ascii="Times New Roman" w:hAnsi="Times New Roman" w:cs="Times New Roman"/>
          <w:sz w:val="24"/>
          <w:szCs w:val="24"/>
        </w:rPr>
        <w:t>are</w:t>
      </w:r>
      <w:proofErr w:type="gramEnd"/>
      <w:r w:rsidR="00D146BE">
        <w:rPr>
          <w:rFonts w:ascii="Times New Roman" w:hAnsi="Times New Roman" w:cs="Times New Roman"/>
          <w:sz w:val="24"/>
          <w:szCs w:val="24"/>
        </w:rPr>
        <w:t>:</w:t>
      </w:r>
      <w:r w:rsidRPr="00677757">
        <w:rPr>
          <w:rFonts w:ascii="Times New Roman" w:hAnsi="Times New Roman" w:cs="Times New Roman"/>
          <w:sz w:val="24"/>
          <w:szCs w:val="24"/>
        </w:rPr>
        <w:t xml:space="preserve"> aware of </w:t>
      </w:r>
      <w:r w:rsidR="00D146BE">
        <w:rPr>
          <w:rFonts w:ascii="Times New Roman" w:hAnsi="Times New Roman" w:cs="Times New Roman"/>
          <w:sz w:val="24"/>
          <w:szCs w:val="24"/>
        </w:rPr>
        <w:t xml:space="preserve">the </w:t>
      </w:r>
      <w:r w:rsidRPr="00677757">
        <w:rPr>
          <w:rFonts w:ascii="Times New Roman" w:hAnsi="Times New Roman" w:cs="Times New Roman"/>
          <w:sz w:val="24"/>
          <w:szCs w:val="24"/>
        </w:rPr>
        <w:t>sliding fee scale</w:t>
      </w:r>
      <w:r w:rsidR="00D146BE">
        <w:rPr>
          <w:rFonts w:ascii="Times New Roman" w:hAnsi="Times New Roman" w:cs="Times New Roman"/>
          <w:sz w:val="24"/>
          <w:szCs w:val="24"/>
        </w:rPr>
        <w:t>;</w:t>
      </w:r>
      <w:r w:rsidRPr="00677757">
        <w:rPr>
          <w:rFonts w:ascii="Times New Roman" w:hAnsi="Times New Roman" w:cs="Times New Roman"/>
          <w:sz w:val="24"/>
          <w:szCs w:val="24"/>
        </w:rPr>
        <w:t xml:space="preserve"> review the sliding scale with their clients</w:t>
      </w:r>
      <w:r w:rsidR="00D146BE">
        <w:rPr>
          <w:rFonts w:ascii="Times New Roman" w:hAnsi="Times New Roman" w:cs="Times New Roman"/>
          <w:sz w:val="24"/>
          <w:szCs w:val="24"/>
        </w:rPr>
        <w:t>;</w:t>
      </w:r>
      <w:r w:rsidRPr="00677757">
        <w:rPr>
          <w:rFonts w:ascii="Times New Roman" w:hAnsi="Times New Roman" w:cs="Times New Roman"/>
          <w:sz w:val="24"/>
          <w:szCs w:val="24"/>
        </w:rPr>
        <w:t xml:space="preserve"> annually updated on </w:t>
      </w:r>
      <w:r w:rsidR="00D146BE">
        <w:rPr>
          <w:rFonts w:ascii="Times New Roman" w:hAnsi="Times New Roman" w:cs="Times New Roman"/>
          <w:sz w:val="24"/>
          <w:szCs w:val="24"/>
        </w:rPr>
        <w:t>revised</w:t>
      </w:r>
      <w:r w:rsidRPr="00677757">
        <w:rPr>
          <w:rFonts w:ascii="Times New Roman" w:hAnsi="Times New Roman" w:cs="Times New Roman"/>
          <w:sz w:val="24"/>
          <w:szCs w:val="24"/>
        </w:rPr>
        <w:t xml:space="preserve"> sliding fee scale.</w:t>
      </w:r>
    </w:p>
    <w:p w:rsidR="00635FAA" w:rsidRPr="00677757"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Provide all financial policies and procedures includ</w:t>
      </w:r>
      <w:r w:rsidR="00C61388">
        <w:rPr>
          <w:rFonts w:ascii="Times New Roman" w:hAnsi="Times New Roman" w:cs="Times New Roman"/>
          <w:sz w:val="24"/>
          <w:szCs w:val="24"/>
        </w:rPr>
        <w:t>ing</w:t>
      </w:r>
      <w:r w:rsidRPr="00677757">
        <w:rPr>
          <w:rFonts w:ascii="Times New Roman" w:hAnsi="Times New Roman" w:cs="Times New Roman"/>
          <w:sz w:val="24"/>
          <w:szCs w:val="24"/>
        </w:rPr>
        <w:t>: billing and collection, purchasing and procurement, and accounts payable systems</w:t>
      </w:r>
      <w:r>
        <w:rPr>
          <w:rFonts w:ascii="Times New Roman" w:hAnsi="Times New Roman" w:cs="Times New Roman"/>
          <w:sz w:val="24"/>
          <w:szCs w:val="24"/>
        </w:rPr>
        <w:t>.</w:t>
      </w:r>
    </w:p>
    <w:p w:rsidR="00635FAA" w:rsidRPr="00677757"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 xml:space="preserve">Provide policies and procedures </w:t>
      </w:r>
      <w:r w:rsidR="00C61388">
        <w:rPr>
          <w:rFonts w:ascii="Times New Roman" w:hAnsi="Times New Roman" w:cs="Times New Roman"/>
          <w:sz w:val="24"/>
          <w:szCs w:val="24"/>
        </w:rPr>
        <w:t>regarding</w:t>
      </w:r>
      <w:r w:rsidRPr="00677757">
        <w:rPr>
          <w:rFonts w:ascii="Times New Roman" w:hAnsi="Times New Roman" w:cs="Times New Roman"/>
          <w:sz w:val="24"/>
          <w:szCs w:val="24"/>
        </w:rPr>
        <w:t xml:space="preserve"> determin</w:t>
      </w:r>
      <w:r w:rsidR="00C61388">
        <w:rPr>
          <w:rFonts w:ascii="Times New Roman" w:hAnsi="Times New Roman" w:cs="Times New Roman"/>
          <w:sz w:val="24"/>
          <w:szCs w:val="24"/>
        </w:rPr>
        <w:t>ation of</w:t>
      </w:r>
      <w:r w:rsidRPr="00677757">
        <w:rPr>
          <w:rFonts w:ascii="Times New Roman" w:hAnsi="Times New Roman" w:cs="Times New Roman"/>
          <w:sz w:val="24"/>
          <w:szCs w:val="24"/>
        </w:rPr>
        <w:t xml:space="preserve"> allowable and reasonable costs</w:t>
      </w:r>
      <w:r>
        <w:rPr>
          <w:rFonts w:ascii="Times New Roman" w:hAnsi="Times New Roman" w:cs="Times New Roman"/>
          <w:sz w:val="24"/>
          <w:szCs w:val="24"/>
        </w:rPr>
        <w:t>.</w:t>
      </w:r>
    </w:p>
    <w:p w:rsidR="00635FAA" w:rsidRPr="00677757"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 xml:space="preserve">Provide policies and procedures </w:t>
      </w:r>
      <w:r w:rsidR="00C61388">
        <w:rPr>
          <w:rFonts w:ascii="Times New Roman" w:hAnsi="Times New Roman" w:cs="Times New Roman"/>
          <w:sz w:val="24"/>
          <w:szCs w:val="24"/>
        </w:rPr>
        <w:t>regarding the</w:t>
      </w:r>
      <w:r w:rsidRPr="00677757">
        <w:rPr>
          <w:rFonts w:ascii="Times New Roman" w:hAnsi="Times New Roman" w:cs="Times New Roman"/>
          <w:sz w:val="24"/>
          <w:szCs w:val="24"/>
        </w:rPr>
        <w:t xml:space="preserve"> handling </w:t>
      </w:r>
      <w:r w:rsidR="00C61388">
        <w:rPr>
          <w:rFonts w:ascii="Times New Roman" w:hAnsi="Times New Roman" w:cs="Times New Roman"/>
          <w:sz w:val="24"/>
          <w:szCs w:val="24"/>
        </w:rPr>
        <w:t xml:space="preserve">of </w:t>
      </w:r>
      <w:r w:rsidRPr="00677757">
        <w:rPr>
          <w:rFonts w:ascii="Times New Roman" w:hAnsi="Times New Roman" w:cs="Times New Roman"/>
          <w:sz w:val="24"/>
          <w:szCs w:val="24"/>
        </w:rPr>
        <w:t>Ryan White revenues</w:t>
      </w:r>
      <w:r w:rsidR="00C61388">
        <w:rPr>
          <w:rFonts w:ascii="Times New Roman" w:hAnsi="Times New Roman" w:cs="Times New Roman"/>
          <w:sz w:val="24"/>
          <w:szCs w:val="24"/>
        </w:rPr>
        <w:t>,</w:t>
      </w:r>
      <w:r w:rsidRPr="00677757">
        <w:rPr>
          <w:rFonts w:ascii="Times New Roman" w:hAnsi="Times New Roman" w:cs="Times New Roman"/>
          <w:sz w:val="24"/>
          <w:szCs w:val="24"/>
        </w:rPr>
        <w:t xml:space="preserve"> including program income</w:t>
      </w:r>
      <w:r>
        <w:rPr>
          <w:rFonts w:ascii="Times New Roman" w:hAnsi="Times New Roman" w:cs="Times New Roman"/>
          <w:sz w:val="24"/>
          <w:szCs w:val="24"/>
        </w:rPr>
        <w:t>.</w:t>
      </w:r>
    </w:p>
    <w:p w:rsidR="00635FAA" w:rsidRPr="00677757"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 xml:space="preserve">Provide policy and procedure </w:t>
      </w:r>
      <w:r w:rsidR="00C61388">
        <w:rPr>
          <w:rFonts w:ascii="Times New Roman" w:hAnsi="Times New Roman" w:cs="Times New Roman"/>
          <w:sz w:val="24"/>
          <w:szCs w:val="24"/>
        </w:rPr>
        <w:t>regarding</w:t>
      </w:r>
      <w:r w:rsidRPr="00677757">
        <w:rPr>
          <w:rFonts w:ascii="Times New Roman" w:hAnsi="Times New Roman" w:cs="Times New Roman"/>
          <w:sz w:val="24"/>
          <w:szCs w:val="24"/>
        </w:rPr>
        <w:t xml:space="preserve"> allow</w:t>
      </w:r>
      <w:r w:rsidR="00C61388">
        <w:rPr>
          <w:rFonts w:ascii="Times New Roman" w:hAnsi="Times New Roman" w:cs="Times New Roman"/>
          <w:sz w:val="24"/>
          <w:szCs w:val="24"/>
        </w:rPr>
        <w:t>ance of prompt and full access of CCBH</w:t>
      </w:r>
      <w:r w:rsidRPr="00677757">
        <w:rPr>
          <w:rFonts w:ascii="Times New Roman" w:hAnsi="Times New Roman" w:cs="Times New Roman"/>
          <w:sz w:val="24"/>
          <w:szCs w:val="24"/>
        </w:rPr>
        <w:t xml:space="preserve"> </w:t>
      </w:r>
      <w:r w:rsidR="00C61388">
        <w:rPr>
          <w:rFonts w:ascii="Times New Roman" w:hAnsi="Times New Roman" w:cs="Times New Roman"/>
          <w:sz w:val="24"/>
          <w:szCs w:val="24"/>
        </w:rPr>
        <w:t>as the</w:t>
      </w:r>
      <w:r w:rsidRPr="00677757">
        <w:rPr>
          <w:rFonts w:ascii="Times New Roman" w:hAnsi="Times New Roman" w:cs="Times New Roman"/>
          <w:sz w:val="24"/>
          <w:szCs w:val="24"/>
        </w:rPr>
        <w:t xml:space="preserve"> funding agency to financial, program and management records and documents needed fo</w:t>
      </w:r>
      <w:r w:rsidR="00C61388">
        <w:rPr>
          <w:rFonts w:ascii="Times New Roman" w:hAnsi="Times New Roman" w:cs="Times New Roman"/>
          <w:sz w:val="24"/>
          <w:szCs w:val="24"/>
        </w:rPr>
        <w:t>r program and fiscal monitoring</w:t>
      </w:r>
      <w:r>
        <w:rPr>
          <w:rFonts w:ascii="Times New Roman" w:hAnsi="Times New Roman" w:cs="Times New Roman"/>
          <w:sz w:val="24"/>
          <w:szCs w:val="24"/>
        </w:rPr>
        <w:t>.</w:t>
      </w:r>
    </w:p>
    <w:p w:rsidR="00635FAA" w:rsidRPr="00635FAA"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Provide allocation methodology for employee expenditures where employees are engaged in activities supported by several funding sources</w:t>
      </w:r>
      <w:r>
        <w:rPr>
          <w:rFonts w:ascii="Times New Roman" w:hAnsi="Times New Roman" w:cs="Times New Roman"/>
          <w:sz w:val="24"/>
          <w:szCs w:val="24"/>
        </w:rPr>
        <w:t>.</w:t>
      </w:r>
    </w:p>
    <w:p w:rsidR="00635FAA" w:rsidRDefault="00635FAA" w:rsidP="00635FAA">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Anti-Kickback policy – policy and procedures to discourage soliciting cash or in-kind payments for</w:t>
      </w:r>
      <w:r w:rsidR="004E7DEF">
        <w:rPr>
          <w:rFonts w:ascii="Times New Roman" w:hAnsi="Times New Roman" w:cs="Times New Roman"/>
          <w:sz w:val="24"/>
          <w:szCs w:val="24"/>
        </w:rPr>
        <w:t xml:space="preserve"> and of the following</w:t>
      </w:r>
      <w:r>
        <w:rPr>
          <w:rFonts w:ascii="Times New Roman" w:hAnsi="Times New Roman" w:cs="Times New Roman"/>
          <w:sz w:val="24"/>
          <w:szCs w:val="24"/>
        </w:rPr>
        <w:t>: awarding contracts</w:t>
      </w:r>
      <w:r w:rsidR="004E7DEF">
        <w:rPr>
          <w:rFonts w:ascii="Times New Roman" w:hAnsi="Times New Roman" w:cs="Times New Roman"/>
          <w:sz w:val="24"/>
          <w:szCs w:val="24"/>
        </w:rPr>
        <w:t>;</w:t>
      </w:r>
      <w:r>
        <w:rPr>
          <w:rFonts w:ascii="Times New Roman" w:hAnsi="Times New Roman" w:cs="Times New Roman"/>
          <w:sz w:val="24"/>
          <w:szCs w:val="24"/>
        </w:rPr>
        <w:t xml:space="preserve"> referring client</w:t>
      </w:r>
      <w:r w:rsidR="004E7DEF">
        <w:rPr>
          <w:rFonts w:ascii="Times New Roman" w:hAnsi="Times New Roman" w:cs="Times New Roman"/>
          <w:sz w:val="24"/>
          <w:szCs w:val="24"/>
        </w:rPr>
        <w:t>;</w:t>
      </w:r>
      <w:r>
        <w:rPr>
          <w:rFonts w:ascii="Times New Roman" w:hAnsi="Times New Roman" w:cs="Times New Roman"/>
          <w:sz w:val="24"/>
          <w:szCs w:val="24"/>
        </w:rPr>
        <w:t>, purchasing good</w:t>
      </w:r>
      <w:r w:rsidR="004E7DEF">
        <w:rPr>
          <w:rFonts w:ascii="Times New Roman" w:hAnsi="Times New Roman" w:cs="Times New Roman"/>
          <w:sz w:val="24"/>
          <w:szCs w:val="24"/>
        </w:rPr>
        <w:t>s</w:t>
      </w:r>
      <w:r>
        <w:rPr>
          <w:rFonts w:ascii="Times New Roman" w:hAnsi="Times New Roman" w:cs="Times New Roman"/>
          <w:sz w:val="24"/>
          <w:szCs w:val="24"/>
        </w:rPr>
        <w:t xml:space="preserve"> or services</w:t>
      </w:r>
      <w:r w:rsidR="004E7DEF">
        <w:rPr>
          <w:rFonts w:ascii="Times New Roman" w:hAnsi="Times New Roman" w:cs="Times New Roman"/>
          <w:sz w:val="24"/>
          <w:szCs w:val="24"/>
        </w:rPr>
        <w:t>;</w:t>
      </w:r>
      <w:r>
        <w:rPr>
          <w:rFonts w:ascii="Times New Roman" w:hAnsi="Times New Roman" w:cs="Times New Roman"/>
          <w:sz w:val="24"/>
          <w:szCs w:val="24"/>
        </w:rPr>
        <w:t xml:space="preserve"> and</w:t>
      </w:r>
      <w:r w:rsidR="004E7DEF">
        <w:rPr>
          <w:rFonts w:ascii="Times New Roman" w:hAnsi="Times New Roman" w:cs="Times New Roman"/>
          <w:sz w:val="24"/>
          <w:szCs w:val="24"/>
        </w:rPr>
        <w:t>/</w:t>
      </w:r>
      <w:r>
        <w:rPr>
          <w:rFonts w:ascii="Times New Roman" w:hAnsi="Times New Roman" w:cs="Times New Roman"/>
          <w:sz w:val="24"/>
          <w:szCs w:val="24"/>
        </w:rPr>
        <w:t>or submitting fraudulent billings.</w:t>
      </w:r>
    </w:p>
    <w:p w:rsidR="0025178F" w:rsidRPr="0025178F" w:rsidRDefault="00635FAA" w:rsidP="0025178F">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property standards policy.</w:t>
      </w:r>
    </w:p>
    <w:p w:rsidR="0025178F" w:rsidRDefault="0025178F" w:rsidP="0025178F">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sidRPr="00677757">
        <w:rPr>
          <w:rFonts w:ascii="Times New Roman" w:hAnsi="Times New Roman" w:cs="Times New Roman"/>
          <w:sz w:val="24"/>
          <w:szCs w:val="24"/>
        </w:rPr>
        <w:t>Provide documentation of Medicaid status if applicable</w:t>
      </w:r>
      <w:r w:rsidR="00176812">
        <w:rPr>
          <w:rFonts w:ascii="Times New Roman" w:hAnsi="Times New Roman" w:cs="Times New Roman"/>
          <w:sz w:val="24"/>
          <w:szCs w:val="24"/>
        </w:rPr>
        <w:t>.</w:t>
      </w:r>
      <w:r w:rsidRPr="00677757">
        <w:rPr>
          <w:rFonts w:ascii="Times New Roman" w:hAnsi="Times New Roman" w:cs="Times New Roman"/>
          <w:sz w:val="24"/>
          <w:szCs w:val="24"/>
        </w:rPr>
        <w:t xml:space="preserve"> </w:t>
      </w:r>
    </w:p>
    <w:p w:rsidR="00107770" w:rsidRPr="001A66E6" w:rsidRDefault="005F42F1" w:rsidP="001A66E6">
      <w:pPr>
        <w:pStyle w:val="ListParagraph"/>
        <w:numPr>
          <w:ilvl w:val="0"/>
          <w:numId w:val="13"/>
        </w:numPr>
        <w:tabs>
          <w:tab w:val="left" w:pos="4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Lobbying activities policy.</w:t>
      </w:r>
    </w:p>
    <w:p w:rsidR="004526A9" w:rsidRDefault="00460B1D" w:rsidP="004526A9">
      <w:pPr>
        <w:tabs>
          <w:tab w:val="left" w:pos="4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3398E" w:rsidRDefault="00D3398E" w:rsidP="004526A9">
      <w:pPr>
        <w:tabs>
          <w:tab w:val="left" w:pos="450"/>
        </w:tabs>
        <w:autoSpaceDE w:val="0"/>
        <w:autoSpaceDN w:val="0"/>
        <w:adjustRightInd w:val="0"/>
        <w:spacing w:after="0" w:line="240" w:lineRule="auto"/>
        <w:rPr>
          <w:rFonts w:ascii="Times New Roman" w:hAnsi="Times New Roman" w:cs="Times New Roman"/>
          <w:sz w:val="24"/>
          <w:szCs w:val="24"/>
        </w:rPr>
      </w:pPr>
    </w:p>
    <w:p w:rsidR="00D3398E" w:rsidRDefault="00D3398E" w:rsidP="004526A9">
      <w:pPr>
        <w:tabs>
          <w:tab w:val="left" w:pos="45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note, that unlike quality chart monitoring, fiscal monitoring is done for the current grant year in which you are delivering services.   Please make sure that all policies and documents are your most current on file.  </w:t>
      </w:r>
    </w:p>
    <w:p w:rsidR="00D3398E" w:rsidRDefault="00D3398E" w:rsidP="004526A9">
      <w:pPr>
        <w:tabs>
          <w:tab w:val="left" w:pos="450"/>
        </w:tabs>
        <w:autoSpaceDE w:val="0"/>
        <w:autoSpaceDN w:val="0"/>
        <w:adjustRightInd w:val="0"/>
        <w:spacing w:after="0" w:line="240" w:lineRule="auto"/>
        <w:rPr>
          <w:rFonts w:ascii="Times New Roman" w:hAnsi="Times New Roman" w:cs="Times New Roman"/>
          <w:b/>
          <w:sz w:val="24"/>
          <w:szCs w:val="24"/>
        </w:rPr>
      </w:pPr>
    </w:p>
    <w:p w:rsidR="00BC0A36" w:rsidRDefault="00FB771F" w:rsidP="00D3398E">
      <w:pPr>
        <w:tabs>
          <w:tab w:val="left" w:pos="450"/>
        </w:tabs>
        <w:autoSpaceDE w:val="0"/>
        <w:autoSpaceDN w:val="0"/>
        <w:adjustRightInd w:val="0"/>
        <w:spacing w:after="0" w:line="240" w:lineRule="auto"/>
        <w:rPr>
          <w:rFonts w:ascii="Times New Roman" w:hAnsi="Times New Roman" w:cs="Times New Roman"/>
          <w:color w:val="59535F"/>
        </w:rPr>
      </w:pPr>
      <w:r>
        <w:rPr>
          <w:rFonts w:ascii="Times New Roman" w:hAnsi="Times New Roman" w:cs="Times New Roman"/>
          <w:b/>
          <w:sz w:val="24"/>
          <w:szCs w:val="24"/>
        </w:rPr>
        <w:t xml:space="preserve">To view the full Ryan White Part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Cleveland TGA Fiscal Audit Tool please visit:</w:t>
      </w:r>
      <w:r w:rsidR="004526A9">
        <w:rPr>
          <w:rFonts w:ascii="Times New Roman" w:hAnsi="Times New Roman" w:cs="Times New Roman"/>
          <w:b/>
          <w:sz w:val="24"/>
          <w:szCs w:val="24"/>
        </w:rPr>
        <w:t xml:space="preserve"> </w:t>
      </w:r>
      <w:hyperlink r:id="rId11" w:history="1">
        <w:r w:rsidRPr="00C96710">
          <w:rPr>
            <w:rStyle w:val="Hyperlink"/>
            <w:rFonts w:ascii="Times New Roman" w:hAnsi="Times New Roman" w:cs="Times New Roman"/>
            <w:b/>
            <w:sz w:val="24"/>
            <w:szCs w:val="24"/>
          </w:rPr>
          <w:t>http://www.ccbh.net/ryan-white-provider-resources</w:t>
        </w:r>
      </w:hyperlink>
    </w:p>
    <w:sectPr w:rsidR="00BC0A36" w:rsidSect="00A36B2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F6" w:rsidRDefault="00C84FF6" w:rsidP="00491D02">
      <w:pPr>
        <w:spacing w:after="0" w:line="240" w:lineRule="auto"/>
      </w:pPr>
      <w:r>
        <w:separator/>
      </w:r>
    </w:p>
  </w:endnote>
  <w:endnote w:type="continuationSeparator" w:id="0">
    <w:p w:rsidR="00C84FF6" w:rsidRDefault="00C84FF6" w:rsidP="0049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02" w:rsidRPr="00027DE2" w:rsidRDefault="00491D02" w:rsidP="004526A9">
    <w:pPr>
      <w:pStyle w:val="Footer"/>
      <w:jc w:val="center"/>
    </w:pPr>
    <w:r w:rsidRPr="000D284B">
      <w:rPr>
        <w:rFonts w:ascii="Times New Roman" w:hAnsi="Times New Roman" w:cs="Times New Roman"/>
        <w:b/>
        <w:sz w:val="28"/>
        <w:szCs w:val="28"/>
      </w:rPr>
      <w:t>ATTACHMENT   A</w:t>
    </w:r>
  </w:p>
  <w:p w:rsidR="00491D02" w:rsidRDefault="00491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F6" w:rsidRDefault="00C84FF6" w:rsidP="00491D02">
      <w:pPr>
        <w:spacing w:after="0" w:line="240" w:lineRule="auto"/>
      </w:pPr>
      <w:r>
        <w:separator/>
      </w:r>
    </w:p>
  </w:footnote>
  <w:footnote w:type="continuationSeparator" w:id="0">
    <w:p w:rsidR="00C84FF6" w:rsidRDefault="00C84FF6" w:rsidP="0049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63" w:rsidRPr="00027DE2" w:rsidRDefault="00027DE2" w:rsidP="00A36B20">
    <w:pPr>
      <w:pStyle w:val="Header"/>
      <w:jc w:val="center"/>
      <w:rPr>
        <w:rFonts w:ascii="Times New Roman" w:hAnsi="Times New Roman" w:cs="Times New Roman"/>
        <w:b/>
        <w:sz w:val="36"/>
        <w:szCs w:val="36"/>
      </w:rPr>
    </w:pPr>
    <w:r>
      <w:rPr>
        <w:rFonts w:ascii="Times New Roman" w:hAnsi="Times New Roman" w:cs="Times New Roman"/>
        <w:b/>
        <w:sz w:val="36"/>
        <w:szCs w:val="36"/>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AD"/>
    <w:multiLevelType w:val="hybridMultilevel"/>
    <w:tmpl w:val="7890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36DB5"/>
    <w:multiLevelType w:val="hybridMultilevel"/>
    <w:tmpl w:val="B178BB6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9D94E6E"/>
    <w:multiLevelType w:val="hybridMultilevel"/>
    <w:tmpl w:val="8BC23B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9E3D08"/>
    <w:multiLevelType w:val="hybridMultilevel"/>
    <w:tmpl w:val="17D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20917"/>
    <w:multiLevelType w:val="hybridMultilevel"/>
    <w:tmpl w:val="E7E4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B4930"/>
    <w:multiLevelType w:val="hybridMultilevel"/>
    <w:tmpl w:val="F6E2CA7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nsid w:val="49993327"/>
    <w:multiLevelType w:val="hybridMultilevel"/>
    <w:tmpl w:val="16761F60"/>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7">
    <w:nsid w:val="4D0B7333"/>
    <w:multiLevelType w:val="hybridMultilevel"/>
    <w:tmpl w:val="61963E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58A3283D"/>
    <w:multiLevelType w:val="hybridMultilevel"/>
    <w:tmpl w:val="EB5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F098D"/>
    <w:multiLevelType w:val="hybridMultilevel"/>
    <w:tmpl w:val="122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76ED3"/>
    <w:multiLevelType w:val="hybridMultilevel"/>
    <w:tmpl w:val="DC2E94C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7103586B"/>
    <w:multiLevelType w:val="hybridMultilevel"/>
    <w:tmpl w:val="9BA69C3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7A9A2BE0"/>
    <w:multiLevelType w:val="hybridMultilevel"/>
    <w:tmpl w:val="B1C8E5C6"/>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num w:numId="1">
    <w:abstractNumId w:val="12"/>
  </w:num>
  <w:num w:numId="2">
    <w:abstractNumId w:val="8"/>
  </w:num>
  <w:num w:numId="3">
    <w:abstractNumId w:val="1"/>
  </w:num>
  <w:num w:numId="4">
    <w:abstractNumId w:val="4"/>
  </w:num>
  <w:num w:numId="5">
    <w:abstractNumId w:val="3"/>
  </w:num>
  <w:num w:numId="6">
    <w:abstractNumId w:val="9"/>
  </w:num>
  <w:num w:numId="7">
    <w:abstractNumId w:val="6"/>
  </w:num>
  <w:num w:numId="8">
    <w:abstractNumId w:val="0"/>
  </w:num>
  <w:num w:numId="9">
    <w:abstractNumId w:val="11"/>
  </w:num>
  <w:num w:numId="10">
    <w:abstractNumId w:val="7"/>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FD"/>
    <w:rsid w:val="00006D7D"/>
    <w:rsid w:val="00027DE2"/>
    <w:rsid w:val="000C118B"/>
    <w:rsid w:val="000D284B"/>
    <w:rsid w:val="000E31B4"/>
    <w:rsid w:val="000E5B4C"/>
    <w:rsid w:val="0010422D"/>
    <w:rsid w:val="00107770"/>
    <w:rsid w:val="00130449"/>
    <w:rsid w:val="001305DA"/>
    <w:rsid w:val="00171D80"/>
    <w:rsid w:val="00176812"/>
    <w:rsid w:val="001A66E6"/>
    <w:rsid w:val="001C13F5"/>
    <w:rsid w:val="001D4ABC"/>
    <w:rsid w:val="00225F04"/>
    <w:rsid w:val="00227FF2"/>
    <w:rsid w:val="002507EA"/>
    <w:rsid w:val="0025178F"/>
    <w:rsid w:val="002571FC"/>
    <w:rsid w:val="002724A9"/>
    <w:rsid w:val="002865D2"/>
    <w:rsid w:val="002C27E3"/>
    <w:rsid w:val="002D26A9"/>
    <w:rsid w:val="002D6AFE"/>
    <w:rsid w:val="002F17D0"/>
    <w:rsid w:val="0032049B"/>
    <w:rsid w:val="003A4BE4"/>
    <w:rsid w:val="003B605A"/>
    <w:rsid w:val="003E3642"/>
    <w:rsid w:val="003F7342"/>
    <w:rsid w:val="00432280"/>
    <w:rsid w:val="00450EA5"/>
    <w:rsid w:val="004526A9"/>
    <w:rsid w:val="00457CAA"/>
    <w:rsid w:val="00460B1D"/>
    <w:rsid w:val="0046470F"/>
    <w:rsid w:val="00476AA4"/>
    <w:rsid w:val="00491D02"/>
    <w:rsid w:val="004B35A8"/>
    <w:rsid w:val="004D1742"/>
    <w:rsid w:val="004E7136"/>
    <w:rsid w:val="004E7DEF"/>
    <w:rsid w:val="0056030D"/>
    <w:rsid w:val="00565D32"/>
    <w:rsid w:val="00567A0C"/>
    <w:rsid w:val="00582104"/>
    <w:rsid w:val="005F42F1"/>
    <w:rsid w:val="00616CEA"/>
    <w:rsid w:val="00635FAA"/>
    <w:rsid w:val="00655072"/>
    <w:rsid w:val="00677757"/>
    <w:rsid w:val="00686A5F"/>
    <w:rsid w:val="006A73D7"/>
    <w:rsid w:val="006B0D0D"/>
    <w:rsid w:val="006C0B76"/>
    <w:rsid w:val="007038FD"/>
    <w:rsid w:val="007167F5"/>
    <w:rsid w:val="00741AA8"/>
    <w:rsid w:val="00753D81"/>
    <w:rsid w:val="00757A9A"/>
    <w:rsid w:val="007716D0"/>
    <w:rsid w:val="007A5C6C"/>
    <w:rsid w:val="007C7F89"/>
    <w:rsid w:val="007D5519"/>
    <w:rsid w:val="00802572"/>
    <w:rsid w:val="00820516"/>
    <w:rsid w:val="00845E4F"/>
    <w:rsid w:val="008470B7"/>
    <w:rsid w:val="008767C0"/>
    <w:rsid w:val="008B11E0"/>
    <w:rsid w:val="008B7DE6"/>
    <w:rsid w:val="00967483"/>
    <w:rsid w:val="009B0393"/>
    <w:rsid w:val="009D7750"/>
    <w:rsid w:val="009F57A6"/>
    <w:rsid w:val="00A36B20"/>
    <w:rsid w:val="00A4212E"/>
    <w:rsid w:val="00A53CD4"/>
    <w:rsid w:val="00A72B1C"/>
    <w:rsid w:val="00A872D5"/>
    <w:rsid w:val="00AD0824"/>
    <w:rsid w:val="00AE2FEE"/>
    <w:rsid w:val="00AF2844"/>
    <w:rsid w:val="00B124CC"/>
    <w:rsid w:val="00B571F8"/>
    <w:rsid w:val="00B57292"/>
    <w:rsid w:val="00B71D3E"/>
    <w:rsid w:val="00B75298"/>
    <w:rsid w:val="00BA4827"/>
    <w:rsid w:val="00BC0A36"/>
    <w:rsid w:val="00C20F5D"/>
    <w:rsid w:val="00C4105B"/>
    <w:rsid w:val="00C61388"/>
    <w:rsid w:val="00C84FF6"/>
    <w:rsid w:val="00CC0A73"/>
    <w:rsid w:val="00CD6035"/>
    <w:rsid w:val="00CF6CCF"/>
    <w:rsid w:val="00D10C1B"/>
    <w:rsid w:val="00D146BE"/>
    <w:rsid w:val="00D3398E"/>
    <w:rsid w:val="00D368B1"/>
    <w:rsid w:val="00D47F7F"/>
    <w:rsid w:val="00D9042F"/>
    <w:rsid w:val="00D962D2"/>
    <w:rsid w:val="00D96FF2"/>
    <w:rsid w:val="00DF29FB"/>
    <w:rsid w:val="00DF7359"/>
    <w:rsid w:val="00E04663"/>
    <w:rsid w:val="00E26386"/>
    <w:rsid w:val="00E401D1"/>
    <w:rsid w:val="00E80413"/>
    <w:rsid w:val="00EA0ACF"/>
    <w:rsid w:val="00EC5D95"/>
    <w:rsid w:val="00F101CE"/>
    <w:rsid w:val="00F236F6"/>
    <w:rsid w:val="00F4125E"/>
    <w:rsid w:val="00F461EC"/>
    <w:rsid w:val="00F53733"/>
    <w:rsid w:val="00FB771F"/>
    <w:rsid w:val="00FC27D2"/>
    <w:rsid w:val="00F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36"/>
    <w:rPr>
      <w:rFonts w:ascii="Tahoma" w:hAnsi="Tahoma" w:cs="Tahoma"/>
      <w:sz w:val="16"/>
      <w:szCs w:val="16"/>
    </w:rPr>
  </w:style>
  <w:style w:type="paragraph" w:styleId="Header">
    <w:name w:val="header"/>
    <w:basedOn w:val="Normal"/>
    <w:link w:val="HeaderChar"/>
    <w:uiPriority w:val="99"/>
    <w:unhideWhenUsed/>
    <w:rsid w:val="0049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02"/>
  </w:style>
  <w:style w:type="paragraph" w:styleId="Footer">
    <w:name w:val="footer"/>
    <w:basedOn w:val="Normal"/>
    <w:link w:val="FooterChar"/>
    <w:uiPriority w:val="99"/>
    <w:unhideWhenUsed/>
    <w:rsid w:val="0049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02"/>
  </w:style>
  <w:style w:type="paragraph" w:styleId="ListParagraph">
    <w:name w:val="List Paragraph"/>
    <w:basedOn w:val="Normal"/>
    <w:uiPriority w:val="34"/>
    <w:qFormat/>
    <w:rsid w:val="003F7342"/>
    <w:pPr>
      <w:ind w:left="720"/>
      <w:contextualSpacing/>
    </w:pPr>
  </w:style>
  <w:style w:type="paragraph" w:styleId="NoSpacing">
    <w:name w:val="No Spacing"/>
    <w:uiPriority w:val="1"/>
    <w:qFormat/>
    <w:rsid w:val="00EA0ACF"/>
    <w:pPr>
      <w:spacing w:after="0" w:line="240" w:lineRule="auto"/>
    </w:pPr>
  </w:style>
  <w:style w:type="character" w:styleId="Hyperlink">
    <w:name w:val="Hyperlink"/>
    <w:basedOn w:val="DefaultParagraphFont"/>
    <w:uiPriority w:val="99"/>
    <w:unhideWhenUsed/>
    <w:rsid w:val="00FB7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36"/>
    <w:rPr>
      <w:rFonts w:ascii="Tahoma" w:hAnsi="Tahoma" w:cs="Tahoma"/>
      <w:sz w:val="16"/>
      <w:szCs w:val="16"/>
    </w:rPr>
  </w:style>
  <w:style w:type="paragraph" w:styleId="Header">
    <w:name w:val="header"/>
    <w:basedOn w:val="Normal"/>
    <w:link w:val="HeaderChar"/>
    <w:uiPriority w:val="99"/>
    <w:unhideWhenUsed/>
    <w:rsid w:val="0049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02"/>
  </w:style>
  <w:style w:type="paragraph" w:styleId="Footer">
    <w:name w:val="footer"/>
    <w:basedOn w:val="Normal"/>
    <w:link w:val="FooterChar"/>
    <w:uiPriority w:val="99"/>
    <w:unhideWhenUsed/>
    <w:rsid w:val="0049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02"/>
  </w:style>
  <w:style w:type="paragraph" w:styleId="ListParagraph">
    <w:name w:val="List Paragraph"/>
    <w:basedOn w:val="Normal"/>
    <w:uiPriority w:val="34"/>
    <w:qFormat/>
    <w:rsid w:val="003F7342"/>
    <w:pPr>
      <w:ind w:left="720"/>
      <w:contextualSpacing/>
    </w:pPr>
  </w:style>
  <w:style w:type="paragraph" w:styleId="NoSpacing">
    <w:name w:val="No Spacing"/>
    <w:uiPriority w:val="1"/>
    <w:qFormat/>
    <w:rsid w:val="00EA0ACF"/>
    <w:pPr>
      <w:spacing w:after="0" w:line="240" w:lineRule="auto"/>
    </w:pPr>
  </w:style>
  <w:style w:type="character" w:styleId="Hyperlink">
    <w:name w:val="Hyperlink"/>
    <w:basedOn w:val="DefaultParagraphFont"/>
    <w:uiPriority w:val="99"/>
    <w:unhideWhenUsed/>
    <w:rsid w:val="00FB7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bh.net/ryan-white-provider-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lhamwi@ccbh.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8B76-B907-4E90-BC8F-84C97361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2</cp:revision>
  <cp:lastPrinted>2014-04-15T21:32:00Z</cp:lastPrinted>
  <dcterms:created xsi:type="dcterms:W3CDTF">2016-04-07T20:44:00Z</dcterms:created>
  <dcterms:modified xsi:type="dcterms:W3CDTF">2016-04-07T20:44:00Z</dcterms:modified>
</cp:coreProperties>
</file>